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73431" w14:textId="77777777" w:rsidR="00462D36" w:rsidRDefault="00462D36">
      <w:pPr>
        <w:pStyle w:val="BodyText"/>
        <w:rPr>
          <w:sz w:val="20"/>
        </w:rPr>
      </w:pPr>
    </w:p>
    <w:p w14:paraId="65F9EE86" w14:textId="77777777" w:rsidR="00462D36" w:rsidRDefault="00462D36">
      <w:pPr>
        <w:pStyle w:val="BodyText"/>
        <w:rPr>
          <w:sz w:val="20"/>
        </w:rPr>
      </w:pPr>
    </w:p>
    <w:p w14:paraId="404089C2" w14:textId="77777777" w:rsidR="00462D36" w:rsidRDefault="00462D36">
      <w:pPr>
        <w:pStyle w:val="BodyText"/>
        <w:rPr>
          <w:sz w:val="20"/>
        </w:rPr>
      </w:pPr>
    </w:p>
    <w:p w14:paraId="06F1B3B8" w14:textId="77777777" w:rsidR="00462D36" w:rsidRDefault="00462D36">
      <w:pPr>
        <w:pStyle w:val="BodyText"/>
        <w:rPr>
          <w:sz w:val="20"/>
        </w:rPr>
      </w:pPr>
    </w:p>
    <w:p w14:paraId="01883DF7" w14:textId="77777777" w:rsidR="00462D36" w:rsidRDefault="00462D36">
      <w:pPr>
        <w:pStyle w:val="BodyText"/>
        <w:rPr>
          <w:sz w:val="20"/>
        </w:rPr>
      </w:pPr>
    </w:p>
    <w:p w14:paraId="62BDCEF9" w14:textId="77777777" w:rsidR="00462D36" w:rsidRDefault="00462D36">
      <w:pPr>
        <w:pStyle w:val="BodyText"/>
        <w:rPr>
          <w:sz w:val="20"/>
        </w:rPr>
      </w:pPr>
    </w:p>
    <w:p w14:paraId="26BA00AC" w14:textId="77777777" w:rsidR="00462D36" w:rsidRDefault="00462D36">
      <w:pPr>
        <w:pStyle w:val="BodyText"/>
        <w:rPr>
          <w:sz w:val="20"/>
        </w:rPr>
      </w:pPr>
    </w:p>
    <w:p w14:paraId="48B8A019" w14:textId="77777777" w:rsidR="00462D36" w:rsidRDefault="00462D36">
      <w:pPr>
        <w:pStyle w:val="BodyText"/>
        <w:rPr>
          <w:sz w:val="20"/>
        </w:rPr>
      </w:pPr>
    </w:p>
    <w:p w14:paraId="6DE2C236" w14:textId="77777777" w:rsidR="00462D36" w:rsidRDefault="00462D36">
      <w:pPr>
        <w:pStyle w:val="BodyText"/>
        <w:rPr>
          <w:sz w:val="20"/>
        </w:rPr>
      </w:pPr>
    </w:p>
    <w:p w14:paraId="2F41775F" w14:textId="77777777" w:rsidR="00462D36" w:rsidRDefault="00462D36">
      <w:pPr>
        <w:pStyle w:val="BodyText"/>
        <w:rPr>
          <w:sz w:val="20"/>
        </w:rPr>
      </w:pPr>
    </w:p>
    <w:p w14:paraId="7D8D44C2" w14:textId="77777777" w:rsidR="00462D36" w:rsidRDefault="00462D36">
      <w:pPr>
        <w:pStyle w:val="BodyText"/>
        <w:rPr>
          <w:sz w:val="20"/>
        </w:rPr>
      </w:pPr>
    </w:p>
    <w:p w14:paraId="2F93D118" w14:textId="77777777" w:rsidR="00462D36" w:rsidRDefault="00462D36">
      <w:pPr>
        <w:pStyle w:val="BodyText"/>
        <w:rPr>
          <w:sz w:val="20"/>
        </w:rPr>
      </w:pPr>
    </w:p>
    <w:p w14:paraId="54C9610E" w14:textId="77777777" w:rsidR="00462D36" w:rsidRDefault="00462D36">
      <w:pPr>
        <w:pStyle w:val="BodyText"/>
        <w:rPr>
          <w:sz w:val="20"/>
        </w:rPr>
      </w:pPr>
    </w:p>
    <w:p w14:paraId="4C9D4009" w14:textId="77777777" w:rsidR="00462D36" w:rsidRDefault="00462D36">
      <w:pPr>
        <w:pStyle w:val="BodyText"/>
        <w:rPr>
          <w:sz w:val="20"/>
        </w:rPr>
      </w:pPr>
    </w:p>
    <w:p w14:paraId="47AE6CF7" w14:textId="77777777" w:rsidR="00462D36" w:rsidRDefault="00462D36">
      <w:pPr>
        <w:pStyle w:val="BodyText"/>
        <w:rPr>
          <w:sz w:val="20"/>
        </w:rPr>
      </w:pPr>
    </w:p>
    <w:p w14:paraId="09971574" w14:textId="77777777" w:rsidR="00462D36" w:rsidRDefault="00462D36">
      <w:pPr>
        <w:pStyle w:val="BodyText"/>
        <w:rPr>
          <w:sz w:val="20"/>
        </w:rPr>
      </w:pPr>
    </w:p>
    <w:p w14:paraId="041EAED4" w14:textId="77777777" w:rsidR="00462D36" w:rsidRDefault="00462D36">
      <w:pPr>
        <w:pStyle w:val="BodyText"/>
        <w:rPr>
          <w:sz w:val="20"/>
        </w:rPr>
      </w:pPr>
    </w:p>
    <w:p w14:paraId="2825AA86" w14:textId="77777777" w:rsidR="00462D36" w:rsidRDefault="00462D36">
      <w:pPr>
        <w:pStyle w:val="BodyText"/>
        <w:rPr>
          <w:sz w:val="20"/>
        </w:rPr>
      </w:pPr>
    </w:p>
    <w:p w14:paraId="480B904D" w14:textId="77777777" w:rsidR="00462D36" w:rsidRDefault="00462D36">
      <w:pPr>
        <w:pStyle w:val="BodyText"/>
        <w:rPr>
          <w:sz w:val="20"/>
        </w:rPr>
      </w:pPr>
    </w:p>
    <w:p w14:paraId="7EABA798" w14:textId="77777777" w:rsidR="00462D36" w:rsidRDefault="00462D36">
      <w:pPr>
        <w:pStyle w:val="BodyText"/>
        <w:rPr>
          <w:sz w:val="20"/>
        </w:rPr>
      </w:pPr>
    </w:p>
    <w:p w14:paraId="1A497951" w14:textId="77777777" w:rsidR="00462D36" w:rsidRDefault="00462D36">
      <w:pPr>
        <w:pStyle w:val="BodyText"/>
        <w:rPr>
          <w:sz w:val="20"/>
        </w:rPr>
      </w:pPr>
    </w:p>
    <w:p w14:paraId="0FBFDF16" w14:textId="77777777" w:rsidR="00462D36" w:rsidRDefault="00462D36">
      <w:pPr>
        <w:pStyle w:val="BodyText"/>
        <w:rPr>
          <w:sz w:val="20"/>
        </w:rPr>
      </w:pPr>
    </w:p>
    <w:p w14:paraId="4EDE0D7B" w14:textId="77777777" w:rsidR="00462D36" w:rsidRDefault="00462D36">
      <w:pPr>
        <w:pStyle w:val="BodyText"/>
        <w:rPr>
          <w:sz w:val="20"/>
        </w:rPr>
      </w:pPr>
    </w:p>
    <w:p w14:paraId="37B81441" w14:textId="77777777" w:rsidR="00462D36" w:rsidRDefault="00462D36">
      <w:pPr>
        <w:pStyle w:val="BodyText"/>
        <w:rPr>
          <w:sz w:val="20"/>
        </w:rPr>
      </w:pPr>
    </w:p>
    <w:p w14:paraId="2BEDE306" w14:textId="77777777" w:rsidR="00462D36" w:rsidRDefault="00462D36">
      <w:pPr>
        <w:pStyle w:val="BodyText"/>
        <w:rPr>
          <w:sz w:val="20"/>
        </w:rPr>
      </w:pPr>
    </w:p>
    <w:p w14:paraId="602B15C0" w14:textId="77777777" w:rsidR="00462D36" w:rsidRDefault="00462D36">
      <w:pPr>
        <w:pStyle w:val="BodyText"/>
        <w:rPr>
          <w:sz w:val="20"/>
        </w:rPr>
      </w:pPr>
    </w:p>
    <w:p w14:paraId="6FEE45E8" w14:textId="77777777" w:rsidR="00462D36" w:rsidRDefault="00462D36">
      <w:pPr>
        <w:pStyle w:val="BodyText"/>
        <w:rPr>
          <w:sz w:val="20"/>
        </w:rPr>
      </w:pPr>
    </w:p>
    <w:p w14:paraId="22FCC959" w14:textId="77777777" w:rsidR="00462D36" w:rsidRDefault="00462D36">
      <w:pPr>
        <w:pStyle w:val="BodyText"/>
        <w:rPr>
          <w:sz w:val="20"/>
        </w:rPr>
      </w:pPr>
    </w:p>
    <w:p w14:paraId="56C51CBE" w14:textId="77777777" w:rsidR="00462D36" w:rsidRDefault="00462D36">
      <w:pPr>
        <w:pStyle w:val="BodyText"/>
        <w:rPr>
          <w:sz w:val="20"/>
        </w:rPr>
      </w:pPr>
    </w:p>
    <w:p w14:paraId="62EC94D1" w14:textId="77777777" w:rsidR="00462D36" w:rsidRDefault="00462D36">
      <w:pPr>
        <w:pStyle w:val="BodyText"/>
        <w:rPr>
          <w:sz w:val="20"/>
        </w:rPr>
      </w:pPr>
    </w:p>
    <w:p w14:paraId="2915F011" w14:textId="77777777" w:rsidR="00462D36" w:rsidRDefault="00462D36">
      <w:pPr>
        <w:pStyle w:val="BodyText"/>
        <w:rPr>
          <w:sz w:val="20"/>
        </w:rPr>
      </w:pPr>
    </w:p>
    <w:p w14:paraId="49A7835B" w14:textId="77777777" w:rsidR="00462D36" w:rsidRDefault="00462D36">
      <w:pPr>
        <w:pStyle w:val="BodyText"/>
        <w:rPr>
          <w:sz w:val="20"/>
        </w:rPr>
      </w:pPr>
    </w:p>
    <w:p w14:paraId="3A672954" w14:textId="77777777" w:rsidR="00462D36" w:rsidRDefault="00977808">
      <w:pPr>
        <w:pStyle w:val="Title"/>
        <w:spacing w:line="324" w:lineRule="auto"/>
      </w:pPr>
      <w:r>
        <w:pict w14:anchorId="79F60CC4">
          <v:group id="docshapegroup2" o:spid="_x0000_s1026" alt="" style="position:absolute;left:0;text-align:left;margin-left:61.8pt;margin-top:-317.55pt;width:488pt;height:278pt;z-index:-251658240;mso-position-horizontal-relative:page" coordorigin="1236,-6351" coordsize="9760,55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27" type="#_x0000_t75" alt="" style="position:absolute;left:1464;top:-5989;width:9029;height:4522">
              <v:imagedata r:id="rId7" o:title=""/>
            </v:shape>
            <v:shape id="docshape4" o:spid="_x0000_s1028" type="#_x0000_t75" alt="" style="position:absolute;left:1236;top:-6352;width:9760;height:5560">
              <v:imagedata r:id="rId8" o:title=""/>
            </v:shape>
            <w10:wrap anchorx="page"/>
          </v:group>
        </w:pict>
      </w:r>
      <w:r>
        <w:t>TEN MEDICAL FACTS REGARDING THE</w:t>
      </w:r>
      <w:r>
        <w:rPr>
          <w:spacing w:val="-109"/>
        </w:rPr>
        <w:t xml:space="preserve"> </w:t>
      </w:r>
      <w:r>
        <w:t>COVID-19</w:t>
      </w:r>
      <w:r>
        <w:rPr>
          <w:spacing w:val="-2"/>
        </w:rPr>
        <w:t xml:space="preserve"> </w:t>
      </w:r>
      <w:r>
        <w:t>EXPERIMENTAL</w:t>
      </w:r>
      <w:r>
        <w:rPr>
          <w:spacing w:val="-1"/>
        </w:rPr>
        <w:t xml:space="preserve"> </w:t>
      </w:r>
      <w:r>
        <w:t>VACCINES</w:t>
      </w:r>
    </w:p>
    <w:p w14:paraId="53B84730" w14:textId="77777777" w:rsidR="00462D36" w:rsidRDefault="00462D36">
      <w:pPr>
        <w:pStyle w:val="BodyText"/>
        <w:rPr>
          <w:rFonts w:ascii="Arial"/>
          <w:b/>
          <w:sz w:val="26"/>
        </w:rPr>
      </w:pPr>
    </w:p>
    <w:p w14:paraId="5F8FE915" w14:textId="77777777" w:rsidR="00462D36" w:rsidRDefault="00462D36">
      <w:pPr>
        <w:pStyle w:val="BodyText"/>
        <w:rPr>
          <w:rFonts w:ascii="Arial"/>
          <w:b/>
          <w:sz w:val="26"/>
        </w:rPr>
      </w:pPr>
    </w:p>
    <w:p w14:paraId="2EEDB301" w14:textId="77777777" w:rsidR="00462D36" w:rsidRDefault="00462D36">
      <w:pPr>
        <w:pStyle w:val="BodyText"/>
        <w:rPr>
          <w:rFonts w:ascii="Arial"/>
          <w:b/>
          <w:sz w:val="26"/>
        </w:rPr>
      </w:pPr>
    </w:p>
    <w:p w14:paraId="6FF9082C" w14:textId="77777777" w:rsidR="00462D36" w:rsidRDefault="00462D36">
      <w:pPr>
        <w:pStyle w:val="BodyText"/>
        <w:rPr>
          <w:rFonts w:ascii="Arial"/>
          <w:b/>
          <w:sz w:val="26"/>
        </w:rPr>
      </w:pPr>
    </w:p>
    <w:p w14:paraId="3FBB85E2" w14:textId="77777777" w:rsidR="00462D36" w:rsidRDefault="00977808">
      <w:pPr>
        <w:pStyle w:val="ListParagraph"/>
        <w:numPr>
          <w:ilvl w:val="0"/>
          <w:numId w:val="1"/>
        </w:numPr>
        <w:tabs>
          <w:tab w:val="left" w:pos="341"/>
        </w:tabs>
        <w:spacing w:before="217"/>
        <w:ind w:hanging="241"/>
        <w:jc w:val="both"/>
        <w:rPr>
          <w:b/>
          <w:sz w:val="24"/>
        </w:rPr>
      </w:pPr>
      <w:r>
        <w:rPr>
          <w:b/>
          <w:sz w:val="24"/>
        </w:rPr>
        <w:t>They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acting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like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vaccines,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according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common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definition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vaccine.</w:t>
      </w:r>
    </w:p>
    <w:p w14:paraId="180BF95C" w14:textId="77777777" w:rsidR="00462D36" w:rsidRDefault="00977808">
      <w:pPr>
        <w:pStyle w:val="BodyText"/>
        <w:ind w:left="820" w:right="114"/>
        <w:jc w:val="both"/>
      </w:pPr>
      <w:r>
        <w:t>The</w:t>
      </w:r>
      <w:r>
        <w:rPr>
          <w:spacing w:val="1"/>
        </w:rPr>
        <w:t xml:space="preserve"> </w:t>
      </w:r>
      <w:r>
        <w:t>investigational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vaccines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granted</w:t>
      </w:r>
      <w:r>
        <w:rPr>
          <w:spacing w:val="1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upon</w:t>
      </w:r>
      <w:r>
        <w:rPr>
          <w:spacing w:val="1"/>
        </w:rPr>
        <w:t xml:space="preserve"> </w:t>
      </w:r>
      <w:r>
        <w:t>reducing</w:t>
      </w:r>
      <w:r>
        <w:rPr>
          <w:spacing w:val="1"/>
        </w:rPr>
        <w:t xml:space="preserve"> </w:t>
      </w:r>
      <w:r>
        <w:t>symptoms only and not based upon preventing transmission of SARS CoV2. Once the trials are</w:t>
      </w:r>
      <w:r>
        <w:rPr>
          <w:spacing w:val="1"/>
        </w:rPr>
        <w:t xml:space="preserve"> </w:t>
      </w:r>
      <w:r>
        <w:t xml:space="preserve">completed, </w:t>
      </w:r>
      <w:proofErr w:type="spellStart"/>
      <w:r>
        <w:t>Moderna</w:t>
      </w:r>
      <w:proofErr w:type="spellEnd"/>
      <w:r>
        <w:t xml:space="preserve"> October 27, 2022 and Pfizer January 31, 2023, the data will be analyzed and</w:t>
      </w:r>
      <w:r>
        <w:rPr>
          <w:spacing w:val="-52"/>
        </w:rPr>
        <w:t xml:space="preserve"> </w:t>
      </w:r>
      <w:r>
        <w:rPr>
          <w:spacing w:val="-1"/>
        </w:rPr>
        <w:t>at</w:t>
      </w:r>
      <w:r>
        <w:rPr>
          <w:spacing w:val="-14"/>
        </w:rPr>
        <w:t xml:space="preserve"> </w:t>
      </w:r>
      <w:r>
        <w:rPr>
          <w:spacing w:val="-1"/>
        </w:rPr>
        <w:t>that</w:t>
      </w:r>
      <w:r>
        <w:rPr>
          <w:spacing w:val="-14"/>
        </w:rPr>
        <w:t xml:space="preserve"> </w:t>
      </w:r>
      <w:r>
        <w:rPr>
          <w:spacing w:val="-1"/>
        </w:rPr>
        <w:t>time</w:t>
      </w:r>
      <w:r>
        <w:rPr>
          <w:spacing w:val="-14"/>
        </w:rPr>
        <w:t xml:space="preserve"> </w:t>
      </w:r>
      <w:r>
        <w:rPr>
          <w:spacing w:val="-1"/>
        </w:rPr>
        <w:t>it</w:t>
      </w:r>
      <w:r>
        <w:rPr>
          <w:spacing w:val="-14"/>
        </w:rPr>
        <w:t xml:space="preserve"> </w:t>
      </w:r>
      <w:r>
        <w:rPr>
          <w:spacing w:val="-1"/>
        </w:rPr>
        <w:t>may</w:t>
      </w:r>
      <w:r>
        <w:rPr>
          <w:spacing w:val="-15"/>
        </w:rPr>
        <w:t xml:space="preserve"> </w:t>
      </w:r>
      <w:r>
        <w:rPr>
          <w:spacing w:val="-1"/>
        </w:rPr>
        <w:t>be</w:t>
      </w:r>
      <w:r>
        <w:rPr>
          <w:spacing w:val="-14"/>
        </w:rPr>
        <w:t xml:space="preserve"> </w:t>
      </w:r>
      <w:r>
        <w:rPr>
          <w:spacing w:val="-1"/>
        </w:rPr>
        <w:t>possible</w:t>
      </w:r>
      <w:r>
        <w:rPr>
          <w:spacing w:val="-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know</w:t>
      </w:r>
      <w:r>
        <w:rPr>
          <w:spacing w:val="-18"/>
        </w:rPr>
        <w:t xml:space="preserve"> </w:t>
      </w:r>
      <w:r>
        <w:t>if</w:t>
      </w:r>
      <w:r>
        <w:rPr>
          <w:spacing w:val="-14"/>
        </w:rPr>
        <w:t xml:space="preserve"> </w:t>
      </w:r>
      <w:r>
        <w:t>either</w:t>
      </w:r>
      <w:r>
        <w:rPr>
          <w:spacing w:val="-14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both</w:t>
      </w:r>
      <w:r>
        <w:rPr>
          <w:spacing w:val="-15"/>
        </w:rPr>
        <w:t xml:space="preserve"> </w:t>
      </w:r>
      <w:r>
        <w:t>vaccine</w:t>
      </w:r>
      <w:r>
        <w:rPr>
          <w:spacing w:val="-14"/>
        </w:rPr>
        <w:t xml:space="preserve"> </w:t>
      </w:r>
      <w:r>
        <w:t>cand</w:t>
      </w:r>
      <w:r>
        <w:t>idates</w:t>
      </w:r>
      <w:r>
        <w:rPr>
          <w:spacing w:val="-14"/>
        </w:rPr>
        <w:t xml:space="preserve"> </w:t>
      </w:r>
      <w:r>
        <w:t>reduce</w:t>
      </w:r>
      <w:r>
        <w:rPr>
          <w:spacing w:val="-14"/>
        </w:rPr>
        <w:t xml:space="preserve"> </w:t>
      </w:r>
      <w:r>
        <w:t>viral</w:t>
      </w:r>
      <w:r>
        <w:rPr>
          <w:spacing w:val="-14"/>
        </w:rPr>
        <w:t xml:space="preserve"> </w:t>
      </w:r>
      <w:r>
        <w:t>transmission.</w:t>
      </w:r>
      <w:r>
        <w:rPr>
          <w:spacing w:val="-53"/>
        </w:rPr>
        <w:t xml:space="preserve"> </w:t>
      </w:r>
      <w:r>
        <w:t>There has never been a situation where a vaccine candidate was rolled out to millions of healthy</w:t>
      </w:r>
      <w:r>
        <w:rPr>
          <w:spacing w:val="1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such a</w:t>
      </w:r>
      <w:r>
        <w:rPr>
          <w:spacing w:val="-2"/>
        </w:rPr>
        <w:t xml:space="preserve"> </w:t>
      </w:r>
      <w:r>
        <w:t>bizarre</w:t>
      </w:r>
      <w:r>
        <w:rPr>
          <w:spacing w:val="-2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facts.</w:t>
      </w:r>
    </w:p>
    <w:p w14:paraId="1E69F220" w14:textId="77777777" w:rsidR="00462D36" w:rsidRDefault="00462D36">
      <w:pPr>
        <w:jc w:val="both"/>
        <w:sectPr w:rsidR="00462D36">
          <w:footerReference w:type="default" r:id="rId9"/>
          <w:type w:val="continuous"/>
          <w:pgSz w:w="12240" w:h="15840"/>
          <w:pgMar w:top="1500" w:right="1320" w:bottom="1560" w:left="1340" w:header="0" w:footer="1370" w:gutter="0"/>
          <w:pgNumType w:start="1"/>
          <w:cols w:space="720"/>
        </w:sectPr>
      </w:pPr>
    </w:p>
    <w:p w14:paraId="617A75D6" w14:textId="77777777" w:rsidR="00462D36" w:rsidRDefault="00977808">
      <w:pPr>
        <w:pStyle w:val="Heading1"/>
        <w:numPr>
          <w:ilvl w:val="0"/>
          <w:numId w:val="1"/>
        </w:numPr>
        <w:tabs>
          <w:tab w:val="left" w:pos="341"/>
        </w:tabs>
        <w:spacing w:before="79"/>
        <w:ind w:hanging="241"/>
        <w:jc w:val="both"/>
      </w:pPr>
      <w:r>
        <w:lastRenderedPageBreak/>
        <w:t>The</w:t>
      </w:r>
      <w:r>
        <w:rPr>
          <w:spacing w:val="-2"/>
        </w:rPr>
        <w:t xml:space="preserve"> </w:t>
      </w:r>
      <w:r>
        <w:t>experimental</w:t>
      </w:r>
      <w:r>
        <w:rPr>
          <w:spacing w:val="-1"/>
        </w:rPr>
        <w:t xml:space="preserve"> </w:t>
      </w:r>
      <w:r>
        <w:t>vaccine</w:t>
      </w:r>
      <w:r>
        <w:rPr>
          <w:spacing w:val="-2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lessens</w:t>
      </w:r>
      <w:r>
        <w:rPr>
          <w:spacing w:val="-1"/>
        </w:rPr>
        <w:t xml:space="preserve"> </w:t>
      </w:r>
      <w:r>
        <w:t>symptoms.</w:t>
      </w:r>
    </w:p>
    <w:p w14:paraId="32078622" w14:textId="77777777" w:rsidR="00462D36" w:rsidRDefault="00977808">
      <w:pPr>
        <w:pStyle w:val="BodyText"/>
        <w:ind w:left="820" w:right="114"/>
        <w:jc w:val="both"/>
      </w:pPr>
      <w:r>
        <w:t>The</w:t>
      </w:r>
      <w:r>
        <w:rPr>
          <w:spacing w:val="-7"/>
        </w:rPr>
        <w:t xml:space="preserve"> </w:t>
      </w:r>
      <w:r>
        <w:t>effective</w:t>
      </w:r>
      <w:r>
        <w:rPr>
          <w:spacing w:val="-7"/>
        </w:rPr>
        <w:t xml:space="preserve"> </w:t>
      </w:r>
      <w:r>
        <w:t>rates</w:t>
      </w:r>
      <w:r>
        <w:rPr>
          <w:spacing w:val="-8"/>
        </w:rPr>
        <w:t xml:space="preserve"> </w:t>
      </w:r>
      <w:r>
        <w:t>reported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90%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above,</w:t>
      </w:r>
      <w:r>
        <w:rPr>
          <w:spacing w:val="-9"/>
        </w:rPr>
        <w:t xml:space="preserve"> </w:t>
      </w:r>
      <w:r>
        <w:t>refer</w:t>
      </w:r>
      <w:r>
        <w:rPr>
          <w:spacing w:val="-5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minimizing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symptoms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COVID-19,</w:t>
      </w:r>
      <w:r>
        <w:rPr>
          <w:spacing w:val="-6"/>
        </w:rPr>
        <w:t xml:space="preserve"> </w:t>
      </w:r>
      <w:r>
        <w:t>not</w:t>
      </w:r>
      <w:r>
        <w:rPr>
          <w:spacing w:val="-53"/>
        </w:rPr>
        <w:t xml:space="preserve"> </w:t>
      </w:r>
      <w:r>
        <w:t>immunizing you against the SARS CoV-2 virus. That is why the CDC is still recommending</w:t>
      </w:r>
      <w:r>
        <w:rPr>
          <w:spacing w:val="1"/>
        </w:rPr>
        <w:t xml:space="preserve"> </w:t>
      </w:r>
      <w:r>
        <w:t>wearing the mask after you ta</w:t>
      </w:r>
      <w:r>
        <w:t>ke the experimental “vaccine.” You are still at risk of getting the</w:t>
      </w:r>
      <w:r>
        <w:rPr>
          <w:spacing w:val="1"/>
        </w:rPr>
        <w:t xml:space="preserve"> </w:t>
      </w:r>
      <w:r>
        <w:t>virus. It is similar to taking Tylenol to reduce the pain of a headache not a cure or avoiding of the</w:t>
      </w:r>
      <w:r>
        <w:rPr>
          <w:spacing w:val="1"/>
        </w:rPr>
        <w:t xml:space="preserve"> </w:t>
      </w:r>
      <w:r>
        <w:t>headache.</w:t>
      </w:r>
    </w:p>
    <w:p w14:paraId="65B195B3" w14:textId="77777777" w:rsidR="00462D36" w:rsidRDefault="00462D36">
      <w:pPr>
        <w:pStyle w:val="BodyText"/>
        <w:rPr>
          <w:sz w:val="24"/>
        </w:rPr>
      </w:pPr>
    </w:p>
    <w:p w14:paraId="68C8DB93" w14:textId="77777777" w:rsidR="00462D36" w:rsidRDefault="00977808">
      <w:pPr>
        <w:pStyle w:val="Heading1"/>
        <w:numPr>
          <w:ilvl w:val="0"/>
          <w:numId w:val="1"/>
        </w:numPr>
        <w:tabs>
          <w:tab w:val="left" w:pos="341"/>
        </w:tabs>
        <w:ind w:hanging="241"/>
        <w:jc w:val="both"/>
      </w:pPr>
      <w:r>
        <w:t>You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need to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vaccinated</w:t>
      </w:r>
      <w:r>
        <w:rPr>
          <w:spacing w:val="-1"/>
        </w:rPr>
        <w:t xml:space="preserve"> </w:t>
      </w:r>
      <w:r>
        <w:t>if you</w:t>
      </w:r>
      <w:r>
        <w:rPr>
          <w:spacing w:val="-1"/>
        </w:rPr>
        <w:t xml:space="preserve"> </w:t>
      </w:r>
      <w:r>
        <w:t>have already contracted</w:t>
      </w:r>
      <w:r>
        <w:rPr>
          <w:spacing w:val="-1"/>
        </w:rPr>
        <w:t xml:space="preserve"> </w:t>
      </w:r>
      <w:r>
        <w:t>COVID-19.</w:t>
      </w:r>
    </w:p>
    <w:p w14:paraId="7C9C97A6" w14:textId="77777777" w:rsidR="00462D36" w:rsidRDefault="00977808">
      <w:pPr>
        <w:pStyle w:val="BodyText"/>
        <w:ind w:left="820" w:right="114"/>
        <w:jc w:val="both"/>
      </w:pPr>
      <w:r>
        <w:t>T</w:t>
      </w:r>
      <w:r>
        <w:t>ypically</w:t>
      </w:r>
      <w:r>
        <w:rPr>
          <w:spacing w:val="-7"/>
        </w:rPr>
        <w:t xml:space="preserve"> </w:t>
      </w:r>
      <w:r>
        <w:t>people</w:t>
      </w:r>
      <w:r>
        <w:rPr>
          <w:spacing w:val="-8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catch</w:t>
      </w:r>
      <w:r>
        <w:rPr>
          <w:spacing w:val="-8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illness</w:t>
      </w:r>
      <w:r>
        <w:rPr>
          <w:spacing w:val="-9"/>
        </w:rPr>
        <w:t xml:space="preserve"> </w:t>
      </w:r>
      <w:r>
        <w:t>develop</w:t>
      </w:r>
      <w:r>
        <w:rPr>
          <w:spacing w:val="-4"/>
        </w:rPr>
        <w:t xml:space="preserve"> </w:t>
      </w:r>
      <w:hyperlink r:id="rId10">
        <w:r>
          <w:rPr>
            <w:color w:val="0000FF"/>
            <w:u w:val="single" w:color="0000FF"/>
          </w:rPr>
          <w:t>natural,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life-long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immunity</w:t>
        </w:r>
        <w:r>
          <w:rPr>
            <w:color w:val="0000FF"/>
            <w:spacing w:val="-8"/>
          </w:rPr>
          <w:t xml:space="preserve"> </w:t>
        </w:r>
      </w:hyperlink>
      <w:r>
        <w:t>and</w:t>
      </w:r>
      <w:r>
        <w:rPr>
          <w:spacing w:val="-8"/>
        </w:rPr>
        <w:t xml:space="preserve"> </w:t>
      </w:r>
      <w:r>
        <w:t>there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reason</w:t>
      </w:r>
      <w:r>
        <w:rPr>
          <w:spacing w:val="-8"/>
        </w:rPr>
        <w:t xml:space="preserve"> </w:t>
      </w:r>
      <w:r>
        <w:t>to</w:t>
      </w:r>
      <w:r>
        <w:rPr>
          <w:spacing w:val="-52"/>
        </w:rPr>
        <w:t xml:space="preserve"> </w:t>
      </w:r>
      <w:r>
        <w:t>think</w:t>
      </w:r>
      <w:r>
        <w:rPr>
          <w:spacing w:val="1"/>
        </w:rPr>
        <w:t xml:space="preserve"> </w:t>
      </w:r>
      <w:r>
        <w:t>SARS-CoV-2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55"/>
        </w:rPr>
        <w:t xml:space="preserve"> </w:t>
      </w:r>
      <w:r>
        <w:t>regard.</w:t>
      </w:r>
      <w:r>
        <w:rPr>
          <w:spacing w:val="55"/>
        </w:rPr>
        <w:t xml:space="preserve"> </w:t>
      </w:r>
      <w:r>
        <w:t>Persons</w:t>
      </w:r>
      <w:r>
        <w:rPr>
          <w:spacing w:val="55"/>
        </w:rPr>
        <w:t xml:space="preserve"> </w:t>
      </w:r>
      <w:r>
        <w:t>who</w:t>
      </w:r>
      <w:r>
        <w:rPr>
          <w:spacing w:val="55"/>
        </w:rPr>
        <w:t xml:space="preserve"> </w:t>
      </w:r>
      <w:r>
        <w:t>already</w:t>
      </w:r>
      <w:r>
        <w:rPr>
          <w:spacing w:val="55"/>
        </w:rPr>
        <w:t xml:space="preserve"> </w:t>
      </w:r>
      <w:r>
        <w:t>had</w:t>
      </w:r>
      <w:r>
        <w:rPr>
          <w:spacing w:val="55"/>
        </w:rPr>
        <w:t xml:space="preserve"> </w:t>
      </w:r>
      <w:r>
        <w:t>COVID</w:t>
      </w:r>
      <w:r>
        <w:rPr>
          <w:spacing w:val="55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excluded from the initial trials (which is strange given that they now recommend it to people who</w:t>
      </w:r>
      <w:r>
        <w:rPr>
          <w:spacing w:val="1"/>
        </w:rPr>
        <w:t xml:space="preserve"> </w:t>
      </w:r>
      <w:r>
        <w:t>already</w:t>
      </w:r>
      <w:r>
        <w:rPr>
          <w:spacing w:val="8"/>
        </w:rPr>
        <w:t xml:space="preserve"> </w:t>
      </w:r>
      <w:r>
        <w:t>had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illness.)</w:t>
      </w:r>
      <w:r>
        <w:rPr>
          <w:spacing w:val="25"/>
        </w:rPr>
        <w:t xml:space="preserve"> </w:t>
      </w:r>
      <w:r>
        <w:t>There</w:t>
      </w:r>
      <w:r>
        <w:rPr>
          <w:spacing w:val="23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evidence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covid</w:t>
      </w:r>
      <w:r>
        <w:rPr>
          <w:spacing w:val="25"/>
        </w:rPr>
        <w:t xml:space="preserve"> </w:t>
      </w:r>
      <w:r>
        <w:t>vaccine</w:t>
      </w:r>
      <w:r>
        <w:rPr>
          <w:spacing w:val="26"/>
        </w:rPr>
        <w:t xml:space="preserve"> </w:t>
      </w:r>
      <w:hyperlink r:id="rId11">
        <w:r>
          <w:rPr>
            <w:color w:val="0000FF"/>
            <w:u w:val="single" w:color="0000FF"/>
          </w:rPr>
          <w:t>might</w:t>
        </w:r>
        <w:r>
          <w:rPr>
            <w:color w:val="0000FF"/>
            <w:spacing w:val="2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actually</w:t>
        </w:r>
        <w:r>
          <w:rPr>
            <w:color w:val="0000FF"/>
            <w:spacing w:val="2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be</w:t>
        </w:r>
        <w:r>
          <w:rPr>
            <w:color w:val="0000FF"/>
            <w:spacing w:val="2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more</w:t>
        </w:r>
        <w:r>
          <w:rPr>
            <w:color w:val="0000FF"/>
            <w:spacing w:val="2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dangerous</w:t>
        </w:r>
      </w:hyperlink>
      <w:r>
        <w:rPr>
          <w:color w:val="0000FF"/>
          <w:spacing w:val="-52"/>
        </w:rPr>
        <w:t xml:space="preserve"> </w:t>
      </w:r>
      <w:r>
        <w:t>for persons who have already had the illness in that they seem to develop an exaggerated reaction</w:t>
      </w:r>
      <w:r>
        <w:rPr>
          <w:spacing w:val="1"/>
        </w:rPr>
        <w:t xml:space="preserve"> </w:t>
      </w:r>
      <w:r>
        <w:t>to the vaccine.</w:t>
      </w:r>
    </w:p>
    <w:p w14:paraId="1E72C82C" w14:textId="77777777" w:rsidR="00462D36" w:rsidRDefault="00977808">
      <w:pPr>
        <w:pStyle w:val="Heading1"/>
        <w:numPr>
          <w:ilvl w:val="0"/>
          <w:numId w:val="1"/>
        </w:numPr>
        <w:tabs>
          <w:tab w:val="left" w:pos="341"/>
        </w:tabs>
        <w:spacing w:before="24"/>
        <w:ind w:hanging="241"/>
        <w:jc w:val="both"/>
      </w:pPr>
      <w:r>
        <w:t>The</w:t>
      </w:r>
      <w:r>
        <w:rPr>
          <w:spacing w:val="-3"/>
        </w:rPr>
        <w:t xml:space="preserve"> </w:t>
      </w:r>
      <w:r>
        <w:t>experimental</w:t>
      </w:r>
      <w:r>
        <w:rPr>
          <w:spacing w:val="-1"/>
        </w:rPr>
        <w:t xml:space="preserve"> </w:t>
      </w:r>
      <w:r>
        <w:t>vacc</w:t>
      </w:r>
      <w:r>
        <w:t>ine</w:t>
      </w:r>
      <w:r>
        <w:rPr>
          <w:spacing w:val="-3"/>
        </w:rPr>
        <w:t xml:space="preserve"> </w:t>
      </w:r>
      <w:r>
        <w:t>uses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t>never</w:t>
      </w:r>
      <w:r>
        <w:rPr>
          <w:spacing w:val="-2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in a</w:t>
      </w:r>
      <w:r>
        <w:rPr>
          <w:spacing w:val="-1"/>
        </w:rPr>
        <w:t xml:space="preserve"> </w:t>
      </w:r>
      <w:r>
        <w:t>vaccine.</w:t>
      </w:r>
    </w:p>
    <w:p w14:paraId="3476060B" w14:textId="77777777" w:rsidR="00462D36" w:rsidRDefault="00977808">
      <w:pPr>
        <w:pStyle w:val="BodyText"/>
        <w:ind w:left="820" w:right="113"/>
        <w:jc w:val="both"/>
      </w:pPr>
      <w:r>
        <w:t>All current and past vaccines use antigens, something the body detects as foreign to us. In total</w:t>
      </w:r>
      <w:r>
        <w:rPr>
          <w:spacing w:val="1"/>
        </w:rPr>
        <w:t xml:space="preserve"> </w:t>
      </w:r>
      <w:r>
        <w:t>contrast, some of the COVID-19 vaccines use modified RNA to program our cells to make an</w:t>
      </w:r>
      <w:r>
        <w:rPr>
          <w:spacing w:val="1"/>
        </w:rPr>
        <w:t xml:space="preserve"> </w:t>
      </w:r>
      <w:r>
        <w:t>antigen.</w:t>
      </w:r>
      <w:r>
        <w:rPr>
          <w:spacing w:val="-1"/>
        </w:rPr>
        <w:t xml:space="preserve"> </w:t>
      </w:r>
      <w:r>
        <w:t>Then</w:t>
      </w:r>
      <w:r>
        <w:t>, after our</w:t>
      </w:r>
      <w:r>
        <w:rPr>
          <w:spacing w:val="-2"/>
        </w:rPr>
        <w:t xml:space="preserve"> </w:t>
      </w:r>
      <w:r>
        <w:t>cells make</w:t>
      </w:r>
      <w:r>
        <w:rPr>
          <w:spacing w:val="-1"/>
        </w:rPr>
        <w:t xml:space="preserve"> </w:t>
      </w:r>
      <w:r>
        <w:t>the antigen,</w:t>
      </w:r>
      <w:r>
        <w:rPr>
          <w:spacing w:val="-3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immune</w:t>
      </w:r>
      <w:r>
        <w:rPr>
          <w:spacing w:val="-2"/>
        </w:rPr>
        <w:t xml:space="preserve"> </w:t>
      </w:r>
      <w:r>
        <w:t>system fights against</w:t>
      </w:r>
      <w:r>
        <w:rPr>
          <w:spacing w:val="-4"/>
        </w:rPr>
        <w:t xml:space="preserve"> </w:t>
      </w:r>
      <w:r>
        <w:t>it.</w:t>
      </w:r>
    </w:p>
    <w:p w14:paraId="2ED2A778" w14:textId="77777777" w:rsidR="00462D36" w:rsidRDefault="00462D36">
      <w:pPr>
        <w:pStyle w:val="BodyText"/>
        <w:spacing w:before="1"/>
      </w:pPr>
    </w:p>
    <w:p w14:paraId="626F6768" w14:textId="77777777" w:rsidR="00462D36" w:rsidRDefault="00977808">
      <w:pPr>
        <w:pStyle w:val="BodyText"/>
        <w:ind w:left="820" w:right="116"/>
        <w:jc w:val="both"/>
      </w:pP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time,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immune</w:t>
      </w:r>
      <w:r>
        <w:rPr>
          <w:spacing w:val="-2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trying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attack</w:t>
      </w:r>
      <w:r>
        <w:rPr>
          <w:spacing w:val="-5"/>
        </w:rPr>
        <w:t xml:space="preserve"> </w:t>
      </w:r>
      <w:r>
        <w:t>something</w:t>
      </w:r>
      <w:r>
        <w:rPr>
          <w:spacing w:val="-4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bodies</w:t>
      </w:r>
      <w:r>
        <w:rPr>
          <w:spacing w:val="-2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made.</w:t>
      </w:r>
      <w:r>
        <w:rPr>
          <w:spacing w:val="-6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>body consider it “self” or “foreign?” This needs to be studied dispassionately and carefully before</w:t>
      </w:r>
      <w:r>
        <w:rPr>
          <w:spacing w:val="-52"/>
        </w:rPr>
        <w:t xml:space="preserve"> </w:t>
      </w:r>
      <w:r>
        <w:t>dispensing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millions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healthy</w:t>
      </w:r>
      <w:r>
        <w:rPr>
          <w:spacing w:val="-5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worldwide.</w:t>
      </w:r>
      <w:r>
        <w:rPr>
          <w:spacing w:val="-7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know</w:t>
      </w:r>
      <w:r>
        <w:rPr>
          <w:spacing w:val="-7"/>
        </w:rPr>
        <w:t xml:space="preserve"> </w:t>
      </w:r>
      <w:r>
        <w:t>autoimmune</w:t>
      </w:r>
      <w:r>
        <w:rPr>
          <w:spacing w:val="-4"/>
        </w:rPr>
        <w:t xml:space="preserve"> </w:t>
      </w:r>
      <w:r>
        <w:t>disease</w:t>
      </w:r>
      <w:r>
        <w:rPr>
          <w:spacing w:val="-4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occur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it</w:t>
      </w:r>
      <w:r>
        <w:rPr>
          <w:spacing w:val="-52"/>
        </w:rPr>
        <w:t xml:space="preserve"> </w:t>
      </w:r>
      <w:r>
        <w:t xml:space="preserve">always does in some percentage of standard vaccines. But we </w:t>
      </w:r>
      <w:r>
        <w:t>are concerned it will be in much</w:t>
      </w:r>
      <w:r>
        <w:rPr>
          <w:spacing w:val="1"/>
        </w:rPr>
        <w:t xml:space="preserve"> </w:t>
      </w:r>
      <w:r>
        <w:t>higher</w:t>
      </w:r>
      <w:r>
        <w:rPr>
          <w:spacing w:val="-1"/>
        </w:rPr>
        <w:t xml:space="preserve"> </w:t>
      </w:r>
      <w:r>
        <w:t>percentages with</w:t>
      </w:r>
      <w:r>
        <w:rPr>
          <w:spacing w:val="-3"/>
        </w:rPr>
        <w:t xml:space="preserve"> </w:t>
      </w:r>
      <w:r>
        <w:t>this new</w:t>
      </w:r>
      <w:r>
        <w:rPr>
          <w:spacing w:val="-1"/>
        </w:rPr>
        <w:t xml:space="preserve"> </w:t>
      </w:r>
      <w:r>
        <w:t>technology.</w:t>
      </w:r>
    </w:p>
    <w:p w14:paraId="66DEDF30" w14:textId="77777777" w:rsidR="00462D36" w:rsidRDefault="00462D36">
      <w:pPr>
        <w:pStyle w:val="BodyText"/>
        <w:spacing w:before="10"/>
        <w:rPr>
          <w:sz w:val="21"/>
        </w:rPr>
      </w:pPr>
    </w:p>
    <w:p w14:paraId="0F252F8C" w14:textId="77777777" w:rsidR="00462D36" w:rsidRDefault="00977808">
      <w:pPr>
        <w:pStyle w:val="BodyText"/>
        <w:ind w:left="820" w:right="113"/>
        <w:jc w:val="both"/>
      </w:pPr>
      <w:r>
        <w:t>Understand, you are agreeing to be in a medical study when you take any of the COVID-19</w:t>
      </w:r>
      <w:r>
        <w:rPr>
          <w:spacing w:val="1"/>
        </w:rPr>
        <w:t xml:space="preserve"> </w:t>
      </w:r>
      <w:r>
        <w:t>vaccines.</w:t>
      </w:r>
    </w:p>
    <w:p w14:paraId="209DD20C" w14:textId="77777777" w:rsidR="00462D36" w:rsidRDefault="00462D36">
      <w:pPr>
        <w:pStyle w:val="BodyText"/>
        <w:spacing w:before="2"/>
        <w:rPr>
          <w:sz w:val="24"/>
        </w:rPr>
      </w:pPr>
    </w:p>
    <w:p w14:paraId="618FD513" w14:textId="77777777" w:rsidR="00462D36" w:rsidRDefault="00977808">
      <w:pPr>
        <w:pStyle w:val="ListParagraph"/>
        <w:numPr>
          <w:ilvl w:val="0"/>
          <w:numId w:val="1"/>
        </w:numPr>
        <w:tabs>
          <w:tab w:val="left" w:pos="341"/>
        </w:tabs>
        <w:spacing w:line="240" w:lineRule="auto"/>
        <w:ind w:left="820" w:right="115" w:hanging="720"/>
      </w:pPr>
      <w:r>
        <w:rPr>
          <w:b/>
          <w:sz w:val="24"/>
        </w:rPr>
        <w:t>The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“vaccine”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may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make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sicker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than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hadn't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taken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it,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especially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elderly.</w:t>
      </w:r>
      <w:r>
        <w:rPr>
          <w:b/>
          <w:spacing w:val="1"/>
          <w:sz w:val="24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vaccine</w:t>
      </w:r>
      <w:r>
        <w:rPr>
          <w:spacing w:val="20"/>
        </w:rPr>
        <w:t xml:space="preserve"> </w:t>
      </w:r>
      <w:r>
        <w:t>may</w:t>
      </w:r>
      <w:r>
        <w:rPr>
          <w:spacing w:val="21"/>
        </w:rPr>
        <w:t xml:space="preserve"> </w:t>
      </w:r>
      <w:r>
        <w:t>cause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paradoxical</w:t>
      </w:r>
      <w:r>
        <w:rPr>
          <w:spacing w:val="21"/>
        </w:rPr>
        <w:t xml:space="preserve"> </w:t>
      </w:r>
      <w:r>
        <w:t>reaction,</w:t>
      </w:r>
      <w:r>
        <w:rPr>
          <w:spacing w:val="22"/>
        </w:rPr>
        <w:t xml:space="preserve"> </w:t>
      </w:r>
      <w:r>
        <w:t>called</w:t>
      </w:r>
      <w:r>
        <w:rPr>
          <w:spacing w:val="23"/>
        </w:rPr>
        <w:t xml:space="preserve"> </w:t>
      </w:r>
      <w:r>
        <w:t>ADE</w:t>
      </w:r>
      <w:r>
        <w:rPr>
          <w:color w:val="0000FF"/>
          <w:spacing w:val="22"/>
        </w:rPr>
        <w:t xml:space="preserve"> </w:t>
      </w:r>
      <w:hyperlink r:id="rId12">
        <w:r>
          <w:rPr>
            <w:color w:val="0000FF"/>
            <w:u w:val="single" w:color="0000FF"/>
          </w:rPr>
          <w:t>Antibody-Dependent</w:t>
        </w:r>
        <w:r>
          <w:rPr>
            <w:color w:val="0000FF"/>
            <w:spacing w:val="2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Enhancement.</w:t>
        </w:r>
      </w:hyperlink>
      <w:r>
        <w:rPr>
          <w:color w:val="0000FF"/>
          <w:spacing w:val="-52"/>
        </w:rPr>
        <w:t xml:space="preserve"> </w:t>
      </w:r>
      <w:r>
        <w:t>These</w:t>
      </w:r>
      <w:r>
        <w:rPr>
          <w:spacing w:val="10"/>
        </w:rPr>
        <w:t xml:space="preserve"> </w:t>
      </w:r>
      <w:r>
        <w:t>enhanced</w:t>
      </w:r>
      <w:r>
        <w:rPr>
          <w:spacing w:val="12"/>
        </w:rPr>
        <w:t xml:space="preserve"> </w:t>
      </w:r>
      <w:r>
        <w:t>antibodies</w:t>
      </w:r>
      <w:r>
        <w:rPr>
          <w:spacing w:val="11"/>
        </w:rPr>
        <w:t xml:space="preserve"> </w:t>
      </w:r>
      <w:r>
        <w:t>are</w:t>
      </w:r>
      <w:r>
        <w:rPr>
          <w:spacing w:val="10"/>
        </w:rPr>
        <w:t xml:space="preserve"> </w:t>
      </w:r>
      <w:r>
        <w:t>extremely</w:t>
      </w:r>
      <w:r>
        <w:rPr>
          <w:spacing w:val="12"/>
        </w:rPr>
        <w:t xml:space="preserve"> </w:t>
      </w:r>
      <w:r>
        <w:t>dangerous</w:t>
      </w:r>
      <w:r>
        <w:rPr>
          <w:spacing w:val="11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people</w:t>
      </w:r>
      <w:r>
        <w:rPr>
          <w:spacing w:val="10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they</w:t>
      </w:r>
      <w:r>
        <w:rPr>
          <w:spacing w:val="10"/>
        </w:rPr>
        <w:t xml:space="preserve"> </w:t>
      </w:r>
      <w:r>
        <w:t>actually</w:t>
      </w:r>
      <w:r>
        <w:rPr>
          <w:spacing w:val="12"/>
        </w:rPr>
        <w:t xml:space="preserve"> </w:t>
      </w:r>
      <w:r>
        <w:t>help</w:t>
      </w:r>
      <w:r>
        <w:rPr>
          <w:spacing w:val="10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virus</w:t>
      </w:r>
      <w:r>
        <w:rPr>
          <w:spacing w:val="10"/>
        </w:rPr>
        <w:t xml:space="preserve"> </w:t>
      </w:r>
      <w:r>
        <w:t>get</w:t>
      </w:r>
      <w:r>
        <w:rPr>
          <w:spacing w:val="-52"/>
        </w:rPr>
        <w:t xml:space="preserve"> </w:t>
      </w:r>
      <w:r>
        <w:t>into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cell!</w:t>
      </w:r>
      <w:r>
        <w:rPr>
          <w:spacing w:val="-8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vaccinated</w:t>
      </w:r>
      <w:r>
        <w:rPr>
          <w:spacing w:val="-6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ADE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later</w:t>
      </w:r>
      <w:r>
        <w:rPr>
          <w:spacing w:val="-7"/>
        </w:rPr>
        <w:t xml:space="preserve"> </w:t>
      </w:r>
      <w:r>
        <w:t>exposed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virus,</w:t>
      </w:r>
      <w:r>
        <w:rPr>
          <w:spacing w:val="-8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much</w:t>
      </w:r>
      <w:r>
        <w:rPr>
          <w:spacing w:val="-52"/>
        </w:rPr>
        <w:t xml:space="preserve"> </w:t>
      </w:r>
      <w:r>
        <w:t>more</w:t>
      </w:r>
      <w:r>
        <w:rPr>
          <w:spacing w:val="8"/>
        </w:rPr>
        <w:t xml:space="preserve"> </w:t>
      </w:r>
      <w:r>
        <w:t>serious</w:t>
      </w:r>
      <w:r>
        <w:rPr>
          <w:spacing w:val="6"/>
        </w:rPr>
        <w:t xml:space="preserve"> </w:t>
      </w:r>
      <w:r>
        <w:t>reaction</w:t>
      </w:r>
      <w:r>
        <w:rPr>
          <w:spacing w:val="6"/>
        </w:rPr>
        <w:t xml:space="preserve"> </w:t>
      </w:r>
      <w:r>
        <w:t>than</w:t>
      </w:r>
      <w:r>
        <w:rPr>
          <w:spacing w:val="6"/>
        </w:rPr>
        <w:t xml:space="preserve"> </w:t>
      </w:r>
      <w:r>
        <w:t>if</w:t>
      </w:r>
      <w:r>
        <w:rPr>
          <w:spacing w:val="7"/>
        </w:rPr>
        <w:t xml:space="preserve"> </w:t>
      </w:r>
      <w:r>
        <w:t>they</w:t>
      </w:r>
      <w:r>
        <w:rPr>
          <w:spacing w:val="8"/>
        </w:rPr>
        <w:t xml:space="preserve"> </w:t>
      </w:r>
      <w:r>
        <w:t>hadn’t</w:t>
      </w:r>
      <w:r>
        <w:rPr>
          <w:spacing w:val="7"/>
        </w:rPr>
        <w:t xml:space="preserve"> </w:t>
      </w:r>
      <w:r>
        <w:t>taken</w:t>
      </w:r>
      <w:r>
        <w:rPr>
          <w:spacing w:val="8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vaccine.</w:t>
      </w:r>
      <w:r>
        <w:rPr>
          <w:spacing w:val="7"/>
        </w:rPr>
        <w:t xml:space="preserve"> </w:t>
      </w:r>
      <w:r>
        <w:t>Studies</w:t>
      </w:r>
      <w:r>
        <w:rPr>
          <w:spacing w:val="6"/>
        </w:rPr>
        <w:t xml:space="preserve"> </w:t>
      </w:r>
      <w:r>
        <w:t>show</w:t>
      </w:r>
      <w:r>
        <w:rPr>
          <w:spacing w:val="5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elderly</w:t>
      </w:r>
      <w:r>
        <w:rPr>
          <w:spacing w:val="4"/>
        </w:rPr>
        <w:t xml:space="preserve"> </w:t>
      </w:r>
      <w:r>
        <w:t>may</w:t>
      </w:r>
      <w:r>
        <w:rPr>
          <w:spacing w:val="6"/>
        </w:rPr>
        <w:t xml:space="preserve"> </w:t>
      </w:r>
      <w:r>
        <w:t>be</w:t>
      </w:r>
      <w:r>
        <w:rPr>
          <w:spacing w:val="-52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prone</w:t>
      </w:r>
      <w:r>
        <w:rPr>
          <w:spacing w:val="-2"/>
        </w:rPr>
        <w:t xml:space="preserve"> </w:t>
      </w:r>
      <w:r>
        <w:t>to ADE.</w:t>
      </w:r>
    </w:p>
    <w:p w14:paraId="65EE1503" w14:textId="77777777" w:rsidR="00462D36" w:rsidRDefault="00462D36">
      <w:pPr>
        <w:pStyle w:val="BodyText"/>
        <w:spacing w:before="9"/>
        <w:rPr>
          <w:sz w:val="21"/>
        </w:rPr>
      </w:pPr>
    </w:p>
    <w:p w14:paraId="79A90F7E" w14:textId="77777777" w:rsidR="00462D36" w:rsidRDefault="00977808">
      <w:pPr>
        <w:pStyle w:val="BodyText"/>
        <w:spacing w:before="1"/>
        <w:ind w:left="820" w:right="116"/>
        <w:jc w:val="both"/>
      </w:pPr>
      <w:r>
        <w:t>The previous unsuccessful attempts to create a vaccine against SARS-CoV1, MERS-</w:t>
      </w:r>
      <w:proofErr w:type="spellStart"/>
      <w:r>
        <w:t>CoV</w:t>
      </w:r>
      <w:proofErr w:type="spellEnd"/>
      <w:r>
        <w:t xml:space="preserve"> and</w:t>
      </w:r>
      <w:r>
        <w:rPr>
          <w:spacing w:val="1"/>
        </w:rPr>
        <w:t xml:space="preserve"> </w:t>
      </w:r>
      <w:r>
        <w:t>RSV,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coronaviruses,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failed</w:t>
      </w:r>
      <w:r>
        <w:rPr>
          <w:spacing w:val="-2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to this</w:t>
      </w:r>
      <w:r>
        <w:rPr>
          <w:spacing w:val="-2"/>
        </w:rPr>
        <w:t xml:space="preserve"> </w:t>
      </w:r>
      <w:r>
        <w:t>antibody-dependent</w:t>
      </w:r>
      <w:r>
        <w:rPr>
          <w:spacing w:val="-3"/>
        </w:rPr>
        <w:t xml:space="preserve"> </w:t>
      </w:r>
      <w:r>
        <w:t>enhancement, or</w:t>
      </w:r>
      <w:r>
        <w:rPr>
          <w:spacing w:val="-3"/>
        </w:rPr>
        <w:t xml:space="preserve"> </w:t>
      </w:r>
      <w:r>
        <w:t>ADE.</w:t>
      </w:r>
    </w:p>
    <w:p w14:paraId="65C45B31" w14:textId="77777777" w:rsidR="00462D36" w:rsidRDefault="00462D36">
      <w:pPr>
        <w:pStyle w:val="BodyText"/>
        <w:rPr>
          <w:sz w:val="24"/>
        </w:rPr>
      </w:pPr>
    </w:p>
    <w:p w14:paraId="38EB61E9" w14:textId="77777777" w:rsidR="00462D36" w:rsidRDefault="00977808">
      <w:pPr>
        <w:pStyle w:val="Heading1"/>
        <w:numPr>
          <w:ilvl w:val="0"/>
          <w:numId w:val="1"/>
        </w:numPr>
        <w:tabs>
          <w:tab w:val="left" w:pos="341"/>
        </w:tabs>
        <w:spacing w:before="1" w:line="240" w:lineRule="auto"/>
        <w:ind w:left="100" w:right="670" w:firstLine="0"/>
        <w:jc w:val="both"/>
      </w:pPr>
      <w:r>
        <w:t>Inflammation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placenta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pregnant</w:t>
      </w:r>
      <w:r>
        <w:rPr>
          <w:spacing w:val="-1"/>
        </w:rPr>
        <w:t xml:space="preserve"> </w:t>
      </w:r>
      <w:r>
        <w:t>women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receive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vaccine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57"/>
        </w:rPr>
        <w:t xml:space="preserve"> </w:t>
      </w:r>
      <w:r>
        <w:t>reported.</w:t>
      </w:r>
      <w:r>
        <w:rPr>
          <w:spacing w:val="-1"/>
        </w:rPr>
        <w:t xml:space="preserve"> </w:t>
      </w:r>
      <w:r>
        <w:t>Caution if you desire</w:t>
      </w:r>
      <w:r>
        <w:rPr>
          <w:spacing w:val="-2"/>
        </w:rPr>
        <w:t xml:space="preserve"> </w:t>
      </w:r>
      <w:r>
        <w:t>future</w:t>
      </w:r>
      <w:r>
        <w:rPr>
          <w:spacing w:val="-2"/>
        </w:rPr>
        <w:t xml:space="preserve"> </w:t>
      </w:r>
      <w:r>
        <w:t>pregnancies.</w:t>
      </w:r>
    </w:p>
    <w:p w14:paraId="3917EBD4" w14:textId="77777777" w:rsidR="00462D36" w:rsidRDefault="00977808">
      <w:pPr>
        <w:pStyle w:val="BodyText"/>
        <w:ind w:left="820" w:right="116"/>
        <w:jc w:val="both"/>
      </w:pPr>
      <w:r>
        <w:t>The “vaccine” is designed to create antibodies to attack the viral s-protein. That protein is very</w:t>
      </w:r>
      <w:r>
        <w:rPr>
          <w:spacing w:val="1"/>
        </w:rPr>
        <w:t xml:space="preserve"> </w:t>
      </w:r>
      <w:r>
        <w:t>similar</w:t>
      </w:r>
      <w:r>
        <w:rPr>
          <w:spacing w:val="-8"/>
        </w:rPr>
        <w:t xml:space="preserve"> </w:t>
      </w:r>
      <w:r>
        <w:t>genetically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proteins</w:t>
      </w:r>
      <w:r>
        <w:rPr>
          <w:spacing w:val="-8"/>
        </w:rPr>
        <w:t xml:space="preserve"> </w:t>
      </w:r>
      <w:r>
        <w:t>made</w:t>
      </w:r>
      <w:r>
        <w:rPr>
          <w:spacing w:val="-8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placenta.</w:t>
      </w:r>
      <w:r>
        <w:rPr>
          <w:spacing w:val="-9"/>
        </w:rPr>
        <w:t xml:space="preserve"> </w:t>
      </w:r>
      <w:r>
        <w:t>Some</w:t>
      </w:r>
      <w:r>
        <w:rPr>
          <w:spacing w:val="-8"/>
        </w:rPr>
        <w:t xml:space="preserve"> </w:t>
      </w:r>
      <w:r>
        <w:t>reported</w:t>
      </w:r>
      <w:r>
        <w:rPr>
          <w:spacing w:val="-9"/>
        </w:rPr>
        <w:t xml:space="preserve"> </w:t>
      </w:r>
      <w:r>
        <w:t>cas</w:t>
      </w:r>
      <w:r>
        <w:t>es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inflammation</w:t>
      </w:r>
      <w:r>
        <w:rPr>
          <w:spacing w:val="-10"/>
        </w:rPr>
        <w:t xml:space="preserve"> </w:t>
      </w:r>
      <w:r>
        <w:t>have</w:t>
      </w:r>
      <w:r>
        <w:rPr>
          <w:spacing w:val="-52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made.</w:t>
      </w:r>
    </w:p>
    <w:p w14:paraId="65BF0918" w14:textId="77777777" w:rsidR="00462D36" w:rsidRDefault="00462D36">
      <w:pPr>
        <w:pStyle w:val="BodyText"/>
      </w:pPr>
    </w:p>
    <w:p w14:paraId="6CCCB8D4" w14:textId="77777777" w:rsidR="00462D36" w:rsidRDefault="00977808">
      <w:pPr>
        <w:pStyle w:val="BodyText"/>
        <w:spacing w:before="1"/>
        <w:ind w:left="820" w:right="120"/>
        <w:jc w:val="both"/>
      </w:pPr>
      <w:r>
        <w:t>We</w:t>
      </w:r>
      <w:r>
        <w:rPr>
          <w:spacing w:val="-4"/>
        </w:rPr>
        <w:t xml:space="preserve"> </w:t>
      </w:r>
      <w:r>
        <w:t>urge</w:t>
      </w:r>
      <w:r>
        <w:rPr>
          <w:spacing w:val="-3"/>
        </w:rPr>
        <w:t xml:space="preserve"> </w:t>
      </w:r>
      <w:r>
        <w:t>extreme</w:t>
      </w:r>
      <w:r>
        <w:rPr>
          <w:spacing w:val="-6"/>
        </w:rPr>
        <w:t xml:space="preserve"> </w:t>
      </w:r>
      <w:r>
        <w:t>caution</w:t>
      </w:r>
      <w:r>
        <w:rPr>
          <w:spacing w:val="-7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desire</w:t>
      </w:r>
      <w:r>
        <w:rPr>
          <w:spacing w:val="-7"/>
        </w:rPr>
        <w:t xml:space="preserve"> </w:t>
      </w:r>
      <w:r>
        <w:t>future</w:t>
      </w:r>
      <w:r>
        <w:rPr>
          <w:spacing w:val="-6"/>
        </w:rPr>
        <w:t xml:space="preserve"> </w:t>
      </w:r>
      <w:r>
        <w:t>pregnancies.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reaction</w:t>
      </w:r>
      <w:r>
        <w:rPr>
          <w:spacing w:val="-6"/>
        </w:rPr>
        <w:t xml:space="preserve"> </w:t>
      </w:r>
      <w:r>
        <w:t>could</w:t>
      </w:r>
      <w:r>
        <w:rPr>
          <w:spacing w:val="-4"/>
        </w:rPr>
        <w:t xml:space="preserve"> </w:t>
      </w:r>
      <w:r>
        <w:t>affect</w:t>
      </w:r>
      <w:r>
        <w:rPr>
          <w:spacing w:val="-53"/>
        </w:rPr>
        <w:t xml:space="preserve"> </w:t>
      </w:r>
      <w:r>
        <w:t>future</w:t>
      </w:r>
      <w:r>
        <w:rPr>
          <w:spacing w:val="-3"/>
        </w:rPr>
        <w:t xml:space="preserve"> </w:t>
      </w:r>
      <w:r>
        <w:t>childbearing.</w:t>
      </w:r>
      <w:r>
        <w:rPr>
          <w:spacing w:val="-3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just</w:t>
      </w:r>
      <w:r>
        <w:rPr>
          <w:spacing w:val="1"/>
        </w:rPr>
        <w:t xml:space="preserve"> </w:t>
      </w:r>
      <w:r>
        <w:t>do not</w:t>
      </w:r>
      <w:r>
        <w:rPr>
          <w:spacing w:val="1"/>
        </w:rPr>
        <w:t xml:space="preserve"> </w:t>
      </w:r>
      <w:r>
        <w:t>know.</w:t>
      </w:r>
    </w:p>
    <w:p w14:paraId="04DB986D" w14:textId="77777777" w:rsidR="00462D36" w:rsidRDefault="00462D36">
      <w:pPr>
        <w:pStyle w:val="BodyText"/>
        <w:rPr>
          <w:sz w:val="24"/>
        </w:rPr>
      </w:pPr>
    </w:p>
    <w:p w14:paraId="7773475D" w14:textId="77777777" w:rsidR="00462D36" w:rsidRDefault="00977808">
      <w:pPr>
        <w:pStyle w:val="Heading1"/>
        <w:numPr>
          <w:ilvl w:val="0"/>
          <w:numId w:val="1"/>
        </w:numPr>
        <w:tabs>
          <w:tab w:val="left" w:pos="341"/>
        </w:tabs>
        <w:spacing w:before="1" w:line="240" w:lineRule="auto"/>
        <w:ind w:left="100" w:right="333" w:firstLine="0"/>
      </w:pPr>
      <w:r>
        <w:t>There are effective, safe, affordable prevention and treatment medications for COVID-</w:t>
      </w:r>
      <w:r>
        <w:rPr>
          <w:spacing w:val="-58"/>
        </w:rPr>
        <w:t xml:space="preserve"> </w:t>
      </w:r>
      <w:r>
        <w:t>19.</w:t>
      </w:r>
    </w:p>
    <w:p w14:paraId="1C85BCB7" w14:textId="77777777" w:rsidR="00462D36" w:rsidRDefault="00462D36">
      <w:pPr>
        <w:sectPr w:rsidR="00462D36">
          <w:pgSz w:w="12240" w:h="15840"/>
          <w:pgMar w:top="1360" w:right="1320" w:bottom="1560" w:left="1340" w:header="0" w:footer="1370" w:gutter="0"/>
          <w:cols w:space="720"/>
        </w:sectPr>
      </w:pPr>
    </w:p>
    <w:p w14:paraId="51A56AC2" w14:textId="77777777" w:rsidR="00462D36" w:rsidRDefault="00977808">
      <w:pPr>
        <w:pStyle w:val="BodyText"/>
        <w:spacing w:before="79"/>
        <w:ind w:left="820" w:right="113"/>
        <w:jc w:val="both"/>
      </w:pPr>
      <w:r>
        <w:lastRenderedPageBreak/>
        <w:t>During the pandemic, well over 250 studies have shown that hydroxychloroquine or ivermectin is</w:t>
      </w:r>
      <w:r>
        <w:rPr>
          <w:spacing w:val="-52"/>
        </w:rPr>
        <w:t xml:space="preserve"> </w:t>
      </w:r>
      <w:r>
        <w:t>a safe effective affordable medication to prevent and tre</w:t>
      </w:r>
      <w:r>
        <w:t>at COVID-19. Additional supplements</w:t>
      </w:r>
      <w:r>
        <w:rPr>
          <w:spacing w:val="1"/>
        </w:rPr>
        <w:t xml:space="preserve"> </w:t>
      </w:r>
      <w:r>
        <w:t>including Vitamin D, Vitamin C, Zinc and Quercetin have all been found to beneficial in the</w:t>
      </w:r>
      <w:r>
        <w:rPr>
          <w:spacing w:val="1"/>
        </w:rPr>
        <w:t xml:space="preserve"> </w:t>
      </w:r>
      <w:r>
        <w:t>treatment of COVID-19.</w:t>
      </w:r>
    </w:p>
    <w:p w14:paraId="51FD69BF" w14:textId="77777777" w:rsidR="00462D36" w:rsidRDefault="00462D36">
      <w:pPr>
        <w:pStyle w:val="BodyText"/>
        <w:spacing w:before="11"/>
        <w:rPr>
          <w:sz w:val="21"/>
        </w:rPr>
      </w:pPr>
    </w:p>
    <w:p w14:paraId="01CE92FE" w14:textId="77777777" w:rsidR="00462D36" w:rsidRDefault="00977808">
      <w:pPr>
        <w:pStyle w:val="BodyText"/>
        <w:ind w:left="820" w:right="118"/>
        <w:jc w:val="both"/>
      </w:pPr>
      <w:r>
        <w:t>For the cost of over-the-counter supplements, and a generic medication, usually less than $25, the</w:t>
      </w:r>
      <w:r>
        <w:rPr>
          <w:spacing w:val="-52"/>
        </w:rPr>
        <w:t xml:space="preserve"> </w:t>
      </w:r>
      <w:r>
        <w:t>major</w:t>
      </w:r>
      <w:r>
        <w:t>ity of people can be treated. We know it makes much more sense to take medications that</w:t>
      </w:r>
      <w:r>
        <w:rPr>
          <w:spacing w:val="1"/>
        </w:rPr>
        <w:t xml:space="preserve"> </w:t>
      </w:r>
      <w:r>
        <w:t>have been used billions of times across the world, that have been FDA approved for decades with</w:t>
      </w:r>
      <w:r>
        <w:rPr>
          <w:spacing w:val="1"/>
        </w:rPr>
        <w:t xml:space="preserve"> </w:t>
      </w:r>
      <w:r>
        <w:t>unimpeachable</w:t>
      </w:r>
      <w:r>
        <w:rPr>
          <w:spacing w:val="-3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record, than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try an experimental new</w:t>
      </w:r>
      <w:r>
        <w:rPr>
          <w:spacing w:val="-3"/>
        </w:rPr>
        <w:t xml:space="preserve"> </w:t>
      </w:r>
      <w:r>
        <w:t>technology.</w:t>
      </w:r>
    </w:p>
    <w:p w14:paraId="6CE9BC23" w14:textId="77777777" w:rsidR="00462D36" w:rsidRDefault="00977808">
      <w:pPr>
        <w:pStyle w:val="BodyText"/>
        <w:spacing w:before="1"/>
        <w:ind w:left="820" w:right="111"/>
        <w:jc w:val="both"/>
      </w:pPr>
      <w:r>
        <w:t>The non-Western world uses hydroxychloroquine liberally and enjoy 1% of the COVID-19 death</w:t>
      </w:r>
      <w:r>
        <w:rPr>
          <w:spacing w:val="1"/>
        </w:rPr>
        <w:t xml:space="preserve"> </w:t>
      </w:r>
      <w:r>
        <w:t>rate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Western nations.</w:t>
      </w:r>
    </w:p>
    <w:p w14:paraId="5DE38ED0" w14:textId="77777777" w:rsidR="00462D36" w:rsidRDefault="00462D36">
      <w:pPr>
        <w:pStyle w:val="BodyText"/>
        <w:spacing w:before="10"/>
        <w:rPr>
          <w:sz w:val="23"/>
        </w:rPr>
      </w:pPr>
    </w:p>
    <w:p w14:paraId="7DEABB51" w14:textId="77777777" w:rsidR="00462D36" w:rsidRDefault="00977808">
      <w:pPr>
        <w:pStyle w:val="Heading1"/>
        <w:numPr>
          <w:ilvl w:val="0"/>
          <w:numId w:val="1"/>
        </w:numPr>
        <w:tabs>
          <w:tab w:val="left" w:pos="341"/>
        </w:tabs>
        <w:ind w:hanging="241"/>
        <w:jc w:val="both"/>
      </w:pPr>
      <w:r>
        <w:t>Deaths</w:t>
      </w:r>
      <w:r>
        <w:rPr>
          <w:spacing w:val="-2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COVID-19</w:t>
      </w:r>
      <w:r>
        <w:rPr>
          <w:spacing w:val="-1"/>
        </w:rPr>
        <w:t xml:space="preserve"> </w:t>
      </w:r>
      <w:r>
        <w:t>simply</w:t>
      </w:r>
      <w:r>
        <w:rPr>
          <w:spacing w:val="-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justify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“experimental</w:t>
      </w:r>
      <w:r>
        <w:rPr>
          <w:spacing w:val="-2"/>
        </w:rPr>
        <w:t xml:space="preserve"> </w:t>
      </w:r>
      <w:r>
        <w:t>vaccine.”</w:t>
      </w:r>
    </w:p>
    <w:p w14:paraId="31211900" w14:textId="77777777" w:rsidR="00462D36" w:rsidRDefault="00977808">
      <w:pPr>
        <w:pStyle w:val="BodyText"/>
        <w:ind w:left="820" w:right="113"/>
        <w:jc w:val="both"/>
      </w:pPr>
      <w:r>
        <w:rPr>
          <w:spacing w:val="-1"/>
        </w:rPr>
        <w:t>We</w:t>
      </w:r>
      <w:r>
        <w:rPr>
          <w:spacing w:val="-12"/>
        </w:rPr>
        <w:t xml:space="preserve"> </w:t>
      </w:r>
      <w:r>
        <w:rPr>
          <w:spacing w:val="-1"/>
        </w:rPr>
        <w:t>now</w:t>
      </w:r>
      <w:r>
        <w:rPr>
          <w:spacing w:val="-13"/>
        </w:rPr>
        <w:t xml:space="preserve"> </w:t>
      </w:r>
      <w:r>
        <w:rPr>
          <w:spacing w:val="-1"/>
        </w:rPr>
        <w:t>know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death</w:t>
      </w:r>
      <w:r>
        <w:rPr>
          <w:spacing w:val="-12"/>
        </w:rPr>
        <w:t xml:space="preserve"> </w:t>
      </w:r>
      <w:r>
        <w:t>rate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COVID-19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ages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US.</w:t>
      </w:r>
      <w:r>
        <w:rPr>
          <w:spacing w:val="-13"/>
        </w:rPr>
        <w:t xml:space="preserve"> </w:t>
      </w:r>
      <w:r>
        <w:t>According</w:t>
      </w:r>
      <w:r>
        <w:rPr>
          <w:spacing w:val="-15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CDC,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chance</w:t>
      </w:r>
      <w:r>
        <w:rPr>
          <w:spacing w:val="-5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surviving</w:t>
      </w:r>
      <w:r>
        <w:rPr>
          <w:spacing w:val="-7"/>
        </w:rPr>
        <w:t xml:space="preserve"> </w:t>
      </w:r>
      <w:r>
        <w:t>SARS-CoV-2</w:t>
      </w:r>
      <w:r>
        <w:rPr>
          <w:spacing w:val="-7"/>
        </w:rPr>
        <w:t xml:space="preserve"> </w:t>
      </w:r>
      <w:r>
        <w:t>without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treatment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all:</w:t>
      </w:r>
      <w:r>
        <w:rPr>
          <w:spacing w:val="-6"/>
        </w:rPr>
        <w:t xml:space="preserve"> </w:t>
      </w:r>
      <w:r>
        <w:t>age</w:t>
      </w:r>
      <w:r>
        <w:rPr>
          <w:spacing w:val="-7"/>
        </w:rPr>
        <w:t xml:space="preserve"> </w:t>
      </w:r>
      <w:r>
        <w:t>0-19</w:t>
      </w:r>
      <w:r>
        <w:rPr>
          <w:spacing w:val="-6"/>
        </w:rPr>
        <w:t xml:space="preserve"> </w:t>
      </w:r>
      <w:r>
        <w:t>(99.997%)</w:t>
      </w:r>
      <w:r>
        <w:rPr>
          <w:spacing w:val="-9"/>
        </w:rPr>
        <w:t xml:space="preserve"> </w:t>
      </w:r>
      <w:r>
        <w:t>20-50</w:t>
      </w:r>
      <w:r>
        <w:rPr>
          <w:spacing w:val="-10"/>
        </w:rPr>
        <w:t xml:space="preserve"> </w:t>
      </w:r>
      <w:r>
        <w:t>(99.98%)</w:t>
      </w:r>
      <w:r>
        <w:rPr>
          <w:spacing w:val="-6"/>
        </w:rPr>
        <w:t xml:space="preserve"> </w:t>
      </w:r>
      <w:r>
        <w:t>50-69</w:t>
      </w:r>
      <w:r>
        <w:rPr>
          <w:spacing w:val="-52"/>
        </w:rPr>
        <w:t xml:space="preserve"> </w:t>
      </w:r>
      <w:r>
        <w:t>(99.5%) and &gt;age 70 (95%.) 80% of deaths are over the age of 70 with an average of 2.6 other</w:t>
      </w:r>
      <w:r>
        <w:rPr>
          <w:spacing w:val="1"/>
        </w:rPr>
        <w:t xml:space="preserve"> </w:t>
      </w:r>
      <w:r>
        <w:t>serious medical cond</w:t>
      </w:r>
      <w:r>
        <w:t>itions. Only 6% of deaths occur in persons without known serious problems.</w:t>
      </w:r>
      <w:r>
        <w:rPr>
          <w:spacing w:val="1"/>
        </w:rPr>
        <w:t xml:space="preserve"> </w:t>
      </w:r>
      <w:r>
        <w:t>The average age of death of a COVID-19 patient exceeds the average national life expectancy.</w:t>
      </w:r>
      <w:r>
        <w:rPr>
          <w:spacing w:val="1"/>
        </w:rPr>
        <w:t xml:space="preserve"> </w:t>
      </w:r>
      <w:r>
        <w:t>Thus,</w:t>
      </w:r>
      <w:r>
        <w:rPr>
          <w:spacing w:val="-4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reported</w:t>
      </w:r>
      <w:r>
        <w:rPr>
          <w:spacing w:val="-2"/>
        </w:rPr>
        <w:t xml:space="preserve"> </w:t>
      </w:r>
      <w:r>
        <w:t>COVID-19 deaths</w:t>
      </w:r>
      <w:r>
        <w:rPr>
          <w:spacing w:val="-2"/>
        </w:rPr>
        <w:t xml:space="preserve"> </w:t>
      </w:r>
      <w:r>
        <w:t>died</w:t>
      </w:r>
      <w:r>
        <w:rPr>
          <w:spacing w:val="-1"/>
        </w:rPr>
        <w:t xml:space="preserve"> </w:t>
      </w:r>
      <w:r>
        <w:t>with COVID-19 not</w:t>
      </w:r>
      <w:r>
        <w:rPr>
          <w:spacing w:val="1"/>
        </w:rPr>
        <w:t xml:space="preserve"> </w:t>
      </w:r>
      <w:r>
        <w:t>from it.</w:t>
      </w:r>
    </w:p>
    <w:p w14:paraId="5DC8D12A" w14:textId="77777777" w:rsidR="00462D36" w:rsidRDefault="00462D36">
      <w:pPr>
        <w:pStyle w:val="BodyText"/>
        <w:spacing w:before="1"/>
      </w:pPr>
    </w:p>
    <w:p w14:paraId="7C0D32FD" w14:textId="77777777" w:rsidR="00462D36" w:rsidRDefault="00977808">
      <w:pPr>
        <w:pStyle w:val="BodyText"/>
        <w:ind w:left="820" w:right="112"/>
        <w:jc w:val="both"/>
      </w:pPr>
      <w:r>
        <w:t>The</w:t>
      </w:r>
      <w:r>
        <w:rPr>
          <w:spacing w:val="-9"/>
        </w:rPr>
        <w:t xml:space="preserve"> </w:t>
      </w:r>
      <w:r>
        <w:t>death</w:t>
      </w:r>
      <w:r>
        <w:rPr>
          <w:spacing w:val="-11"/>
        </w:rPr>
        <w:t xml:space="preserve"> </w:t>
      </w:r>
      <w:r>
        <w:t>rate</w:t>
      </w:r>
      <w:r>
        <w:rPr>
          <w:spacing w:val="-11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very</w:t>
      </w:r>
      <w:r>
        <w:rPr>
          <w:spacing w:val="-10"/>
        </w:rPr>
        <w:t xml:space="preserve"> </w:t>
      </w:r>
      <w:r>
        <w:t>low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most</w:t>
      </w:r>
      <w:r>
        <w:rPr>
          <w:spacing w:val="-9"/>
        </w:rPr>
        <w:t xml:space="preserve"> </w:t>
      </w:r>
      <w:r>
        <w:t>people,</w:t>
      </w:r>
      <w:r>
        <w:rPr>
          <w:spacing w:val="-11"/>
        </w:rPr>
        <w:t xml:space="preserve"> </w:t>
      </w:r>
      <w:r>
        <w:t>similar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seasonal</w:t>
      </w:r>
      <w:r>
        <w:rPr>
          <w:spacing w:val="-10"/>
        </w:rPr>
        <w:t xml:space="preserve"> </w:t>
      </w:r>
      <w:r>
        <w:t>flu.</w:t>
      </w:r>
      <w:r>
        <w:rPr>
          <w:spacing w:val="-11"/>
        </w:rPr>
        <w:t xml:space="preserve"> </w:t>
      </w:r>
      <w:r>
        <w:t>Would</w:t>
      </w:r>
      <w:r>
        <w:rPr>
          <w:spacing w:val="-9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willing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take</w:t>
      </w:r>
      <w:r>
        <w:rPr>
          <w:spacing w:val="-5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experimental</w:t>
      </w:r>
      <w:r>
        <w:rPr>
          <w:spacing w:val="-3"/>
        </w:rPr>
        <w:t xml:space="preserve"> </w:t>
      </w:r>
      <w:r>
        <w:t>medication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reduced</w:t>
      </w:r>
      <w:r>
        <w:rPr>
          <w:spacing w:val="-4"/>
        </w:rPr>
        <w:t xml:space="preserve"> </w:t>
      </w:r>
      <w:r>
        <w:t>symptoms</w:t>
      </w:r>
      <w:r>
        <w:rPr>
          <w:spacing w:val="-2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flu?</w:t>
      </w:r>
      <w:r>
        <w:rPr>
          <w:spacing w:val="-6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focus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high-</w:t>
      </w:r>
      <w:r>
        <w:rPr>
          <w:spacing w:val="-52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groups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deaths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COVID-19, those</w:t>
      </w:r>
      <w:r>
        <w:rPr>
          <w:spacing w:val="-1"/>
        </w:rPr>
        <w:t xml:space="preserve"> </w:t>
      </w:r>
      <w:r>
        <w:t>70 years</w:t>
      </w:r>
      <w:r>
        <w:rPr>
          <w:spacing w:val="-3"/>
        </w:rPr>
        <w:t xml:space="preserve"> </w:t>
      </w:r>
      <w:r>
        <w:t>or older with</w:t>
      </w:r>
      <w:r>
        <w:rPr>
          <w:spacing w:val="-3"/>
        </w:rPr>
        <w:t xml:space="preserve"> </w:t>
      </w:r>
      <w:r>
        <w:t>multiple</w:t>
      </w:r>
      <w:r>
        <w:rPr>
          <w:spacing w:val="-1"/>
        </w:rPr>
        <w:t xml:space="preserve"> </w:t>
      </w:r>
      <w:r>
        <w:t>diseases.</w:t>
      </w:r>
    </w:p>
    <w:p w14:paraId="216A01FB" w14:textId="77777777" w:rsidR="00462D36" w:rsidRDefault="00462D36">
      <w:pPr>
        <w:pStyle w:val="BodyText"/>
        <w:spacing w:before="2"/>
        <w:rPr>
          <w:sz w:val="24"/>
        </w:rPr>
      </w:pPr>
    </w:p>
    <w:p w14:paraId="7ADACD93" w14:textId="77777777" w:rsidR="00462D36" w:rsidRDefault="00977808">
      <w:pPr>
        <w:pStyle w:val="Heading1"/>
        <w:numPr>
          <w:ilvl w:val="0"/>
          <w:numId w:val="1"/>
        </w:numPr>
        <w:tabs>
          <w:tab w:val="left" w:pos="341"/>
        </w:tabs>
        <w:ind w:hanging="241"/>
        <w:jc w:val="both"/>
      </w:pPr>
      <w:r>
        <w:t>The</w:t>
      </w:r>
      <w:r>
        <w:rPr>
          <w:spacing w:val="-2"/>
        </w:rPr>
        <w:t xml:space="preserve"> </w:t>
      </w:r>
      <w:r>
        <w:t>known</w:t>
      </w:r>
      <w:r>
        <w:rPr>
          <w:spacing w:val="-1"/>
        </w:rPr>
        <w:t xml:space="preserve"> </w:t>
      </w:r>
      <w:r>
        <w:t>risks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vaccines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serious.</w:t>
      </w:r>
    </w:p>
    <w:p w14:paraId="370D86F9" w14:textId="77777777" w:rsidR="00462D36" w:rsidRDefault="00977808">
      <w:pPr>
        <w:pStyle w:val="BodyText"/>
        <w:ind w:left="820" w:right="115"/>
        <w:jc w:val="both"/>
      </w:pPr>
      <w:r>
        <w:t>Vaccines currently available have reported known risks including neurological diseases such as</w:t>
      </w:r>
      <w:r>
        <w:rPr>
          <w:spacing w:val="1"/>
        </w:rPr>
        <w:t xml:space="preserve"> </w:t>
      </w:r>
      <w:r>
        <w:rPr>
          <w:spacing w:val="-1"/>
        </w:rPr>
        <w:t>transverse</w:t>
      </w:r>
      <w:r>
        <w:rPr>
          <w:spacing w:val="-13"/>
        </w:rPr>
        <w:t xml:space="preserve"> </w:t>
      </w:r>
      <w:r>
        <w:rPr>
          <w:spacing w:val="-1"/>
        </w:rPr>
        <w:t>myelitis,</w:t>
      </w:r>
      <w:r>
        <w:rPr>
          <w:spacing w:val="-11"/>
        </w:rPr>
        <w:t xml:space="preserve"> </w:t>
      </w:r>
      <w:r>
        <w:t>Bells’</w:t>
      </w:r>
      <w:r>
        <w:rPr>
          <w:spacing w:val="-11"/>
        </w:rPr>
        <w:t xml:space="preserve"> </w:t>
      </w:r>
      <w:r>
        <w:t>Palsy,</w:t>
      </w:r>
      <w:r>
        <w:rPr>
          <w:spacing w:val="-13"/>
        </w:rPr>
        <w:t xml:space="preserve"> </w:t>
      </w:r>
      <w:r>
        <w:t>multiple</w:t>
      </w:r>
      <w:r>
        <w:rPr>
          <w:spacing w:val="-14"/>
        </w:rPr>
        <w:t xml:space="preserve"> </w:t>
      </w:r>
      <w:r>
        <w:t>sclerosis,</w:t>
      </w:r>
      <w:r>
        <w:rPr>
          <w:spacing w:val="-11"/>
        </w:rPr>
        <w:t xml:space="preserve"> </w:t>
      </w:r>
      <w:r>
        <w:t>autism,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Guillain-Barre.</w:t>
      </w:r>
      <w:r>
        <w:rPr>
          <w:spacing w:val="-12"/>
        </w:rPr>
        <w:t xml:space="preserve"> </w:t>
      </w:r>
      <w:r>
        <w:t>These</w:t>
      </w:r>
      <w:r>
        <w:rPr>
          <w:spacing w:val="-10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already</w:t>
      </w:r>
      <w:r>
        <w:rPr>
          <w:spacing w:val="-53"/>
        </w:rPr>
        <w:t xml:space="preserve"> </w:t>
      </w:r>
      <w:r>
        <w:t>been reported with the new COVID-19 “vaccines.” The FDA lim</w:t>
      </w:r>
      <w:r>
        <w:t>ited the Phase 3 trials and</w:t>
      </w:r>
      <w:r>
        <w:rPr>
          <w:spacing w:val="1"/>
        </w:rPr>
        <w:t xml:space="preserve"> </w:t>
      </w:r>
      <w:r>
        <w:t>shortened the traditional trial periods and now, the entire world’s citizens are the subjects of the</w:t>
      </w:r>
      <w:r>
        <w:rPr>
          <w:spacing w:val="1"/>
        </w:rPr>
        <w:t xml:space="preserve"> </w:t>
      </w:r>
      <w:r>
        <w:t>study.</w:t>
      </w:r>
    </w:p>
    <w:p w14:paraId="1CFFE0FD" w14:textId="77777777" w:rsidR="00462D36" w:rsidRDefault="00462D36">
      <w:pPr>
        <w:pStyle w:val="BodyText"/>
        <w:spacing w:before="11"/>
        <w:rPr>
          <w:sz w:val="21"/>
        </w:rPr>
      </w:pPr>
    </w:p>
    <w:p w14:paraId="1F671E48" w14:textId="77777777" w:rsidR="00462D36" w:rsidRDefault="00977808">
      <w:pPr>
        <w:pStyle w:val="BodyText"/>
        <w:ind w:left="820" w:right="124"/>
        <w:jc w:val="both"/>
      </w:pPr>
      <w:r>
        <w:t>We are administering the vaccine to people at low or exceedingly low risk of death. These risks</w:t>
      </w:r>
      <w:r>
        <w:rPr>
          <w:spacing w:val="1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known and we</w:t>
      </w:r>
      <w:r>
        <w:t>ighed before</w:t>
      </w:r>
      <w:r>
        <w:rPr>
          <w:spacing w:val="-1"/>
        </w:rPr>
        <w:t xml:space="preserve"> </w:t>
      </w:r>
      <w:r>
        <w:t>someone decides to</w:t>
      </w:r>
      <w:r>
        <w:rPr>
          <w:spacing w:val="-3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the vaccine.</w:t>
      </w:r>
    </w:p>
    <w:p w14:paraId="520177DD" w14:textId="77777777" w:rsidR="00462D36" w:rsidRDefault="00462D36">
      <w:pPr>
        <w:pStyle w:val="BodyText"/>
        <w:spacing w:before="1"/>
        <w:rPr>
          <w:sz w:val="24"/>
        </w:rPr>
      </w:pPr>
    </w:p>
    <w:p w14:paraId="1D602C9C" w14:textId="77777777" w:rsidR="00462D36" w:rsidRDefault="00977808">
      <w:pPr>
        <w:pStyle w:val="Heading1"/>
        <w:numPr>
          <w:ilvl w:val="0"/>
          <w:numId w:val="1"/>
        </w:numPr>
        <w:tabs>
          <w:tab w:val="left" w:pos="461"/>
        </w:tabs>
        <w:spacing w:line="240" w:lineRule="auto"/>
        <w:ind w:left="100" w:right="627" w:firstLine="0"/>
        <w:jc w:val="both"/>
      </w:pPr>
      <w:r>
        <w:t>The experimental vaccines should be compared to other therapeutic medications to</w:t>
      </w:r>
      <w:r>
        <w:rPr>
          <w:spacing w:val="-58"/>
        </w:rPr>
        <w:t xml:space="preserve"> </w:t>
      </w:r>
      <w:r>
        <w:t>accurately</w:t>
      </w:r>
      <w:r>
        <w:rPr>
          <w:spacing w:val="-1"/>
        </w:rPr>
        <w:t xml:space="preserve"> </w:t>
      </w:r>
      <w:r>
        <w:t>determine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vs benefit.</w:t>
      </w:r>
    </w:p>
    <w:p w14:paraId="0D9C0F8D" w14:textId="77777777" w:rsidR="00462D36" w:rsidRDefault="00462D36">
      <w:pPr>
        <w:pStyle w:val="BodyText"/>
        <w:spacing w:before="11"/>
        <w:rPr>
          <w:b/>
          <w:sz w:val="23"/>
        </w:rPr>
      </w:pPr>
    </w:p>
    <w:p w14:paraId="370D5483" w14:textId="77777777" w:rsidR="00462D36" w:rsidRDefault="00977808">
      <w:pPr>
        <w:pStyle w:val="BodyText"/>
        <w:ind w:left="820" w:right="118"/>
        <w:jc w:val="both"/>
      </w:pPr>
      <w:r>
        <w:t>Whenever you take any medication, ask yourself, is the risk of taking this medication worth the</w:t>
      </w:r>
      <w:r>
        <w:rPr>
          <w:spacing w:val="1"/>
        </w:rPr>
        <w:t xml:space="preserve"> </w:t>
      </w:r>
      <w:r>
        <w:t>benefit? If the “vaccine” can only lessen symptoms, it should be compared to other medications</w:t>
      </w:r>
      <w:r>
        <w:rPr>
          <w:spacing w:val="1"/>
        </w:rPr>
        <w:t xml:space="preserve"> </w:t>
      </w:r>
      <w:r>
        <w:t>that do</w:t>
      </w:r>
      <w:r>
        <w:rPr>
          <w:spacing w:val="-3"/>
        </w:rPr>
        <w:t xml:space="preserve"> </w:t>
      </w:r>
      <w:r>
        <w:t>the same, like</w:t>
      </w:r>
      <w:r>
        <w:rPr>
          <w:spacing w:val="-2"/>
        </w:rPr>
        <w:t xml:space="preserve"> </w:t>
      </w:r>
      <w:r>
        <w:t>Tylenol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hydroxychloroquine.</w:t>
      </w:r>
    </w:p>
    <w:p w14:paraId="156FF996" w14:textId="77777777" w:rsidR="00462D36" w:rsidRDefault="00462D36">
      <w:pPr>
        <w:pStyle w:val="BodyText"/>
        <w:spacing w:before="10"/>
        <w:rPr>
          <w:sz w:val="21"/>
        </w:rPr>
      </w:pPr>
    </w:p>
    <w:p w14:paraId="03C6BAB9" w14:textId="77777777" w:rsidR="00462D36" w:rsidRDefault="00977808">
      <w:pPr>
        <w:pStyle w:val="BodyText"/>
        <w:ind w:left="820"/>
        <w:jc w:val="both"/>
      </w:pPr>
      <w:r>
        <w:t>The</w:t>
      </w:r>
      <w:r>
        <w:rPr>
          <w:spacing w:val="-1"/>
        </w:rPr>
        <w:t xml:space="preserve"> </w:t>
      </w:r>
      <w:r>
        <w:t>latter</w:t>
      </w:r>
      <w:r>
        <w:rPr>
          <w:spacing w:val="-3"/>
        </w:rPr>
        <w:t xml:space="preserve"> </w:t>
      </w:r>
      <w:r>
        <w:t>two win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vs benefit comparison</w:t>
      </w:r>
      <w:r>
        <w:rPr>
          <w:spacing w:val="-2"/>
        </w:rPr>
        <w:t xml:space="preserve"> </w:t>
      </w:r>
      <w:r>
        <w:t>hands</w:t>
      </w:r>
      <w:r>
        <w:rPr>
          <w:spacing w:val="-1"/>
        </w:rPr>
        <w:t xml:space="preserve"> </w:t>
      </w:r>
      <w:r>
        <w:t>down.</w:t>
      </w:r>
    </w:p>
    <w:sectPr w:rsidR="00462D36">
      <w:pgSz w:w="12240" w:h="15840"/>
      <w:pgMar w:top="1360" w:right="1320" w:bottom="1560" w:left="1340" w:header="0" w:footer="13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39497" w14:textId="77777777" w:rsidR="00977808" w:rsidRDefault="00977808">
      <w:r>
        <w:separator/>
      </w:r>
    </w:p>
  </w:endnote>
  <w:endnote w:type="continuationSeparator" w:id="0">
    <w:p w14:paraId="466779A9" w14:textId="77777777" w:rsidR="00977808" w:rsidRDefault="00977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D1079" w14:textId="77777777" w:rsidR="00462D36" w:rsidRDefault="00977808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7F867C72" wp14:editId="6561291B">
          <wp:simplePos x="0" y="0"/>
          <wp:positionH relativeFrom="page">
            <wp:posOffset>914400</wp:posOffset>
          </wp:positionH>
          <wp:positionV relativeFrom="page">
            <wp:posOffset>9061704</wp:posOffset>
          </wp:positionV>
          <wp:extent cx="914646" cy="47953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646" cy="479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B72EF36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alt="" style="position:absolute;margin-left:507.1pt;margin-top:741.7pt;width:34.1pt;height:15.45pt;z-index:-2516582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8A611DB" w14:textId="77777777" w:rsidR="00462D36" w:rsidRDefault="00977808">
                <w:pPr>
                  <w:spacing w:before="12"/>
                  <w:ind w:left="60"/>
                  <w:rPr>
                    <w:rFonts w:ascii="Arial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Arial"/>
                    <w:spacing w:val="1"/>
                    <w:sz w:val="24"/>
                  </w:rPr>
                  <w:t xml:space="preserve"> </w:t>
                </w:r>
                <w:r>
                  <w:rPr>
                    <w:rFonts w:ascii="Arial"/>
                    <w:sz w:val="24"/>
                  </w:rPr>
                  <w:t>of</w:t>
                </w:r>
                <w:r>
                  <w:rPr>
                    <w:rFonts w:ascii="Arial"/>
                    <w:spacing w:val="-2"/>
                    <w:sz w:val="24"/>
                  </w:rPr>
                  <w:t xml:space="preserve"> </w:t>
                </w:r>
                <w:r>
                  <w:rPr>
                    <w:rFonts w:ascii="Arial"/>
                    <w:sz w:val="24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66336" w14:textId="77777777" w:rsidR="00977808" w:rsidRDefault="00977808">
      <w:r>
        <w:separator/>
      </w:r>
    </w:p>
  </w:footnote>
  <w:footnote w:type="continuationSeparator" w:id="0">
    <w:p w14:paraId="1CA9650B" w14:textId="77777777" w:rsidR="00977808" w:rsidRDefault="00977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E7C06"/>
    <w:multiLevelType w:val="hybridMultilevel"/>
    <w:tmpl w:val="822C7A34"/>
    <w:lvl w:ilvl="0" w:tplc="B93CEB4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88C69ABA">
      <w:numFmt w:val="bullet"/>
      <w:lvlText w:val="•"/>
      <w:lvlJc w:val="left"/>
      <w:pPr>
        <w:ind w:left="1264" w:hanging="240"/>
      </w:pPr>
      <w:rPr>
        <w:rFonts w:hint="default"/>
        <w:lang w:val="en-US" w:eastAsia="en-US" w:bidi="ar-SA"/>
      </w:rPr>
    </w:lvl>
    <w:lvl w:ilvl="2" w:tplc="3960A932">
      <w:numFmt w:val="bullet"/>
      <w:lvlText w:val="•"/>
      <w:lvlJc w:val="left"/>
      <w:pPr>
        <w:ind w:left="2188" w:hanging="240"/>
      </w:pPr>
      <w:rPr>
        <w:rFonts w:hint="default"/>
        <w:lang w:val="en-US" w:eastAsia="en-US" w:bidi="ar-SA"/>
      </w:rPr>
    </w:lvl>
    <w:lvl w:ilvl="3" w:tplc="5E960340">
      <w:numFmt w:val="bullet"/>
      <w:lvlText w:val="•"/>
      <w:lvlJc w:val="left"/>
      <w:pPr>
        <w:ind w:left="3112" w:hanging="240"/>
      </w:pPr>
      <w:rPr>
        <w:rFonts w:hint="default"/>
        <w:lang w:val="en-US" w:eastAsia="en-US" w:bidi="ar-SA"/>
      </w:rPr>
    </w:lvl>
    <w:lvl w:ilvl="4" w:tplc="1C1CBFF2">
      <w:numFmt w:val="bullet"/>
      <w:lvlText w:val="•"/>
      <w:lvlJc w:val="left"/>
      <w:pPr>
        <w:ind w:left="4036" w:hanging="240"/>
      </w:pPr>
      <w:rPr>
        <w:rFonts w:hint="default"/>
        <w:lang w:val="en-US" w:eastAsia="en-US" w:bidi="ar-SA"/>
      </w:rPr>
    </w:lvl>
    <w:lvl w:ilvl="5" w:tplc="1C72AAB0">
      <w:numFmt w:val="bullet"/>
      <w:lvlText w:val="•"/>
      <w:lvlJc w:val="left"/>
      <w:pPr>
        <w:ind w:left="4960" w:hanging="240"/>
      </w:pPr>
      <w:rPr>
        <w:rFonts w:hint="default"/>
        <w:lang w:val="en-US" w:eastAsia="en-US" w:bidi="ar-SA"/>
      </w:rPr>
    </w:lvl>
    <w:lvl w:ilvl="6" w:tplc="94E0DFDA">
      <w:numFmt w:val="bullet"/>
      <w:lvlText w:val="•"/>
      <w:lvlJc w:val="left"/>
      <w:pPr>
        <w:ind w:left="5884" w:hanging="240"/>
      </w:pPr>
      <w:rPr>
        <w:rFonts w:hint="default"/>
        <w:lang w:val="en-US" w:eastAsia="en-US" w:bidi="ar-SA"/>
      </w:rPr>
    </w:lvl>
    <w:lvl w:ilvl="7" w:tplc="620CE23C">
      <w:numFmt w:val="bullet"/>
      <w:lvlText w:val="•"/>
      <w:lvlJc w:val="left"/>
      <w:pPr>
        <w:ind w:left="6808" w:hanging="240"/>
      </w:pPr>
      <w:rPr>
        <w:rFonts w:hint="default"/>
        <w:lang w:val="en-US" w:eastAsia="en-US" w:bidi="ar-SA"/>
      </w:rPr>
    </w:lvl>
    <w:lvl w:ilvl="8" w:tplc="BB0E7B08">
      <w:numFmt w:val="bullet"/>
      <w:lvlText w:val="•"/>
      <w:lvlJc w:val="left"/>
      <w:pPr>
        <w:ind w:left="7732" w:hanging="24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62D36"/>
    <w:rsid w:val="00462D36"/>
    <w:rsid w:val="00977808"/>
    <w:rsid w:val="00E1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E7BFDD6"/>
  <w15:docId w15:val="{7AF83997-EFE4-E640-926A-84B4E78AD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276" w:lineRule="exact"/>
      <w:ind w:left="340" w:hanging="241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30"/>
      <w:ind w:left="957" w:right="972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line="276" w:lineRule="exact"/>
      <w:ind w:left="340" w:hanging="24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medrxiv.org/content/10.1101/2020.03.30.20047365v1.full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edrxiv.org/content/10.1101/2021.01.29.21250653v1.full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ubmed.ncbi.nlm.nih.gov/33408181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1016</Words>
  <Characters>5794</Characters>
  <Application>Microsoft Office Word</Application>
  <DocSecurity>0</DocSecurity>
  <Lines>48</Lines>
  <Paragraphs>13</Paragraphs>
  <ScaleCrop>false</ScaleCrop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Landau</dc:creator>
  <cp:lastModifiedBy>Rafael Rolim</cp:lastModifiedBy>
  <cp:revision>2</cp:revision>
  <dcterms:created xsi:type="dcterms:W3CDTF">2021-06-21T19:42:00Z</dcterms:created>
  <dcterms:modified xsi:type="dcterms:W3CDTF">2021-08-24T23:29:00Z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2021-06-21T00:00:00Z</vt:filetime>
  </property>
</Properties>
</file>